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2BEF" w14:textId="29D914E3" w:rsidR="007A7AFB" w:rsidRPr="00E766D3" w:rsidRDefault="007A7AFB" w:rsidP="007A7AFB">
      <w:pPr>
        <w:spacing w:after="120" w:line="240" w:lineRule="auto"/>
        <w:jc w:val="right"/>
        <w:rPr>
          <w:rFonts w:ascii="Verdana" w:eastAsia="Verdana" w:hAnsi="Verdana" w:cs="Verdana"/>
          <w:sz w:val="18"/>
          <w:szCs w:val="18"/>
        </w:rPr>
      </w:pPr>
      <w:r w:rsidRPr="00E766D3">
        <w:rPr>
          <w:rFonts w:ascii="Verdana" w:eastAsia="Verdana" w:hAnsi="Verdana" w:cs="Verdana"/>
          <w:sz w:val="18"/>
          <w:szCs w:val="18"/>
        </w:rPr>
        <w:t xml:space="preserve">Załącznik nr </w:t>
      </w:r>
      <w:r>
        <w:rPr>
          <w:rFonts w:ascii="Verdana" w:eastAsia="Verdana" w:hAnsi="Verdana" w:cs="Verdana"/>
          <w:sz w:val="18"/>
          <w:szCs w:val="18"/>
        </w:rPr>
        <w:t>7</w:t>
      </w:r>
      <w:bookmarkStart w:id="0" w:name="_GoBack"/>
      <w:bookmarkEnd w:id="0"/>
      <w:r w:rsidRPr="00E766D3">
        <w:rPr>
          <w:rFonts w:ascii="Verdana" w:eastAsia="Verdana" w:hAnsi="Verdana" w:cs="Verdana"/>
          <w:sz w:val="18"/>
          <w:szCs w:val="18"/>
        </w:rPr>
        <w:t xml:space="preserve"> do SIWZ</w:t>
      </w:r>
    </w:p>
    <w:p w14:paraId="6D8DDB18" w14:textId="6989A37F" w:rsidR="00BF745C" w:rsidRPr="00DA59D2" w:rsidRDefault="00BF745C" w:rsidP="00E5794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48246BDE" w14:textId="77777777" w:rsidR="000E275B" w:rsidRPr="00DA59D2" w:rsidRDefault="000E275B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61B157D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I. NAZWA ZADANIA</w:t>
      </w:r>
    </w:p>
    <w:p w14:paraId="7C724F72" w14:textId="1B815912" w:rsidR="005B4832" w:rsidRDefault="005B4832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zamówienia jest pełnieni</w:t>
      </w:r>
      <w:r w:rsidR="00DB133A" w:rsidRPr="00DA59D2">
        <w:rPr>
          <w:rFonts w:asciiTheme="minorHAnsi" w:hAnsiTheme="minorHAnsi" w:cstheme="minorHAnsi"/>
          <w:sz w:val="20"/>
          <w:szCs w:val="20"/>
        </w:rPr>
        <w:t>e</w:t>
      </w:r>
      <w:r w:rsidRPr="00DA59D2">
        <w:rPr>
          <w:rFonts w:asciiTheme="minorHAnsi" w:hAnsiTheme="minorHAnsi" w:cstheme="minorHAnsi"/>
          <w:sz w:val="20"/>
          <w:szCs w:val="20"/>
        </w:rPr>
        <w:t xml:space="preserve"> funkcji Inwestora zastępczego polegając</w:t>
      </w:r>
      <w:r w:rsidR="002A6432" w:rsidRPr="00DA59D2">
        <w:rPr>
          <w:rFonts w:asciiTheme="minorHAnsi" w:hAnsiTheme="minorHAnsi" w:cstheme="minorHAnsi"/>
          <w:sz w:val="20"/>
          <w:szCs w:val="20"/>
        </w:rPr>
        <w:t>ej</w:t>
      </w:r>
      <w:r w:rsidRPr="00DA59D2">
        <w:rPr>
          <w:rFonts w:asciiTheme="minorHAnsi" w:hAnsiTheme="minorHAnsi" w:cstheme="minorHAnsi"/>
          <w:sz w:val="20"/>
          <w:szCs w:val="20"/>
        </w:rPr>
        <w:t xml:space="preserve"> na świadczeniu </w:t>
      </w:r>
      <w:r w:rsidR="00ED3671" w:rsidRPr="00DA59D2">
        <w:rPr>
          <w:rFonts w:asciiTheme="minorHAnsi" w:hAnsiTheme="minorHAnsi" w:cstheme="minorHAnsi"/>
          <w:sz w:val="20"/>
          <w:szCs w:val="20"/>
        </w:rPr>
        <w:t>usług związanych z zarządzaniem, kontrolą</w:t>
      </w:r>
      <w:r w:rsidRPr="00DA59D2">
        <w:rPr>
          <w:rFonts w:asciiTheme="minorHAnsi" w:hAnsiTheme="minorHAnsi" w:cstheme="minorHAnsi"/>
          <w:sz w:val="20"/>
          <w:szCs w:val="20"/>
        </w:rPr>
        <w:t>,</w:t>
      </w:r>
      <w:r w:rsidR="00ED3671" w:rsidRPr="00DA59D2">
        <w:rPr>
          <w:rFonts w:asciiTheme="minorHAnsi" w:hAnsiTheme="minorHAnsi" w:cstheme="minorHAnsi"/>
          <w:sz w:val="20"/>
          <w:szCs w:val="20"/>
        </w:rPr>
        <w:t xml:space="preserve"> nadzorem</w:t>
      </w:r>
      <w:r w:rsidR="00FF34A6" w:rsidRPr="00DA59D2">
        <w:rPr>
          <w:rFonts w:asciiTheme="minorHAnsi" w:hAnsiTheme="minorHAnsi" w:cstheme="minorHAnsi"/>
          <w:sz w:val="20"/>
          <w:szCs w:val="20"/>
        </w:rPr>
        <w:t xml:space="preserve"> i rozliczeniem realizacji robót budowlano – remontowych budynków wpisanych do rejestru zabytków, dostaw i usług, prac montażowych elementów aranżacji wystaw </w:t>
      </w:r>
      <w:r w:rsidRPr="00DA59D2">
        <w:rPr>
          <w:rFonts w:asciiTheme="minorHAnsi" w:hAnsiTheme="minorHAnsi" w:cstheme="minorHAnsi"/>
          <w:sz w:val="20"/>
          <w:szCs w:val="20"/>
        </w:rPr>
        <w:t>w zadaniu w zadaniach inwestycyjnych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- p</w:t>
      </w:r>
      <w:r w:rsidRPr="00DA59D2">
        <w:rPr>
          <w:rFonts w:asciiTheme="minorHAnsi" w:hAnsiTheme="minorHAnsi" w:cstheme="minorHAnsi"/>
          <w:sz w:val="20"/>
          <w:szCs w:val="20"/>
        </w:rPr>
        <w:t xml:space="preserve">rojektach pod </w:t>
      </w:r>
      <w:r w:rsidR="0011402C" w:rsidRPr="00DA59D2">
        <w:rPr>
          <w:rFonts w:asciiTheme="minorHAnsi" w:hAnsiTheme="minorHAnsi" w:cstheme="minorHAnsi"/>
          <w:sz w:val="20"/>
          <w:szCs w:val="20"/>
        </w:rPr>
        <w:t xml:space="preserve">nazwą: </w:t>
      </w:r>
    </w:p>
    <w:p w14:paraId="4C42C49B" w14:textId="77777777" w:rsidR="006B49F3" w:rsidRPr="00DA59D2" w:rsidRDefault="006B49F3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58D7CB81" w14:textId="645A43C6" w:rsidR="006B49F3" w:rsidRDefault="006B49F3" w:rsidP="006B49F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42A3A">
        <w:rPr>
          <w:rFonts w:asciiTheme="minorHAnsi" w:hAnsiTheme="minorHAnsi" w:cstheme="minorHAnsi"/>
          <w:b/>
          <w:sz w:val="20"/>
          <w:szCs w:val="20"/>
        </w:rPr>
        <w:t>„Przebudowa i remont konserwatorski wraz z infrastrukturą techniczną budynku Muzeum stylu Zakopiańskiego</w:t>
      </w:r>
      <w:r w:rsidR="007019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2A3A">
        <w:rPr>
          <w:rFonts w:asciiTheme="minorHAnsi" w:hAnsiTheme="minorHAnsi" w:cstheme="minorHAnsi"/>
          <w:b/>
          <w:sz w:val="20"/>
          <w:szCs w:val="20"/>
        </w:rPr>
        <w:t>- Inspiracje im.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942A3A">
        <w:rPr>
          <w:rFonts w:asciiTheme="minorHAnsi" w:hAnsiTheme="minorHAnsi" w:cstheme="minorHAnsi"/>
          <w:b/>
          <w:sz w:val="20"/>
          <w:szCs w:val="20"/>
        </w:rPr>
        <w:t>M.i</w:t>
      </w:r>
      <w:proofErr w:type="spellEnd"/>
      <w:r w:rsidRPr="00942A3A">
        <w:rPr>
          <w:rFonts w:asciiTheme="minorHAnsi" w:hAnsiTheme="minorHAnsi" w:cstheme="minorHAnsi"/>
          <w:b/>
          <w:sz w:val="20"/>
          <w:szCs w:val="20"/>
        </w:rPr>
        <w:t xml:space="preserve"> B. Dembowskich</w:t>
      </w:r>
      <w:r w:rsidR="007019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2A3A">
        <w:rPr>
          <w:rFonts w:asciiTheme="minorHAnsi" w:hAnsiTheme="minorHAnsi" w:cstheme="minorHAnsi"/>
          <w:b/>
          <w:sz w:val="20"/>
          <w:szCs w:val="20"/>
        </w:rPr>
        <w:t xml:space="preserve">- filii Muzeum </w:t>
      </w:r>
      <w:r>
        <w:rPr>
          <w:rFonts w:asciiTheme="minorHAnsi" w:hAnsiTheme="minorHAnsi" w:cstheme="minorHAnsi"/>
          <w:b/>
          <w:sz w:val="20"/>
          <w:szCs w:val="20"/>
        </w:rPr>
        <w:t>T</w:t>
      </w:r>
      <w:r w:rsidRPr="00942A3A">
        <w:rPr>
          <w:rFonts w:asciiTheme="minorHAnsi" w:hAnsiTheme="minorHAnsi" w:cstheme="minorHAnsi"/>
          <w:b/>
          <w:sz w:val="20"/>
          <w:szCs w:val="20"/>
        </w:rPr>
        <w:t>atrzańskiego</w:t>
      </w:r>
      <w:r w:rsidR="00701955">
        <w:rPr>
          <w:rFonts w:asciiTheme="minorHAnsi" w:hAnsiTheme="minorHAnsi" w:cstheme="minorHAnsi"/>
          <w:b/>
          <w:sz w:val="20"/>
          <w:szCs w:val="20"/>
        </w:rPr>
        <w:t>”</w:t>
      </w:r>
      <w:r w:rsidR="003C32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3245">
        <w:rPr>
          <w:rFonts w:asciiTheme="minorHAnsi" w:hAnsiTheme="minorHAnsi" w:cstheme="minorHAnsi"/>
          <w:sz w:val="20"/>
          <w:szCs w:val="20"/>
        </w:rPr>
        <w:t>- skrót ROJ</w:t>
      </w:r>
    </w:p>
    <w:p w14:paraId="69A6F844" w14:textId="467646AB" w:rsidR="006B49F3" w:rsidRDefault="006B49F3" w:rsidP="006B49F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42A3A" w:rsidDel="002E5D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1955">
        <w:rPr>
          <w:rFonts w:asciiTheme="minorHAnsi" w:hAnsiTheme="minorHAnsi" w:cstheme="minorHAnsi"/>
          <w:b/>
          <w:sz w:val="20"/>
          <w:szCs w:val="20"/>
        </w:rPr>
        <w:t>„Przebudowa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="007019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2A3A">
        <w:rPr>
          <w:rFonts w:asciiTheme="minorHAnsi" w:hAnsiTheme="minorHAnsi" w:cstheme="minorHAnsi"/>
          <w:b/>
          <w:sz w:val="20"/>
          <w:szCs w:val="20"/>
        </w:rPr>
        <w:t xml:space="preserve">remont konserwatorski </w:t>
      </w:r>
      <w:r>
        <w:rPr>
          <w:rFonts w:asciiTheme="minorHAnsi" w:hAnsiTheme="minorHAnsi" w:cstheme="minorHAnsi"/>
          <w:b/>
          <w:sz w:val="20"/>
          <w:szCs w:val="20"/>
        </w:rPr>
        <w:t xml:space="preserve"> zagrody Sołtysów w Jurgowie- filii Muzeum Tatrzańskiego wraz z infrastrukturą techniczną – przyłącza: teletechniczne, kanalizacji sanitarnej , instalacji kanalizacji deszczowej do studni chłonnej, wewnętrznej linii zasilającej, instalacji wodociągowej”</w:t>
      </w:r>
      <w:r w:rsidR="003C3245" w:rsidRPr="003C3245">
        <w:rPr>
          <w:rFonts w:asciiTheme="minorHAnsi" w:hAnsiTheme="minorHAnsi" w:cstheme="minorHAnsi"/>
          <w:sz w:val="20"/>
          <w:szCs w:val="20"/>
        </w:rPr>
        <w:t xml:space="preserve"> </w:t>
      </w:r>
      <w:r w:rsidR="003C3245">
        <w:rPr>
          <w:rFonts w:asciiTheme="minorHAnsi" w:hAnsiTheme="minorHAnsi" w:cstheme="minorHAnsi"/>
          <w:sz w:val="20"/>
          <w:szCs w:val="20"/>
        </w:rPr>
        <w:t>- skrót JUR</w:t>
      </w:r>
    </w:p>
    <w:p w14:paraId="458F31D4" w14:textId="3B34A665" w:rsidR="006B49F3" w:rsidRPr="0046182C" w:rsidRDefault="00701955" w:rsidP="006B49F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„Przebudowa</w:t>
      </w:r>
      <w:r w:rsidR="006B49F3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remont konserwatorski</w:t>
      </w:r>
      <w:r w:rsidR="006B49F3">
        <w:rPr>
          <w:rFonts w:asciiTheme="minorHAnsi" w:hAnsiTheme="minorHAnsi" w:cstheme="minorHAnsi"/>
          <w:b/>
          <w:sz w:val="20"/>
          <w:szCs w:val="20"/>
        </w:rPr>
        <w:t>, odbudowa budynku gospodarczego oraz realizacja infrastruktury technicznej budynku Zagroda Korkoszów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B49F3">
        <w:rPr>
          <w:rFonts w:asciiTheme="minorHAnsi" w:hAnsiTheme="minorHAnsi" w:cstheme="minorHAnsi"/>
          <w:b/>
          <w:sz w:val="20"/>
          <w:szCs w:val="20"/>
        </w:rPr>
        <w:t>- Czarna Góra – filii Muzeum Tatrzańskiego. Budowa przyłącza: teletechnicznego, kanalizacji sanitarnej, kanalizacji deszczowej (zbiorniki retencyjno-chłonne), wew. linia zasilająca, instalacja wodociągowa (studnia).</w:t>
      </w:r>
      <w:r w:rsidR="003C32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3245">
        <w:rPr>
          <w:rFonts w:asciiTheme="minorHAnsi" w:hAnsiTheme="minorHAnsi" w:cstheme="minorHAnsi"/>
          <w:sz w:val="20"/>
          <w:szCs w:val="20"/>
        </w:rPr>
        <w:t>- skrót CZG</w:t>
      </w:r>
    </w:p>
    <w:p w14:paraId="74F5E1BB" w14:textId="5D056C4C" w:rsidR="005B4832" w:rsidRPr="0046182C" w:rsidRDefault="005B4832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5D5F122C" w14:textId="4C4555F3" w:rsidR="00375348" w:rsidRPr="00DA59D2" w:rsidRDefault="00375348" w:rsidP="0037534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działa na rzecz, rachunek i w imieniu Zamawiającego – nie jest uprawniony do zaciągania zobowiązań finansowanych. Zamawiający zastrzega sobie możliwość udzielenia IZ pełnomocnictw do występowania przed organami administracji publicznej w kwestiach związanych z 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przygotowaniem, </w:t>
      </w:r>
      <w:r w:rsidRPr="00DA59D2">
        <w:rPr>
          <w:rFonts w:asciiTheme="minorHAnsi" w:hAnsiTheme="minorHAnsi" w:cstheme="minorHAnsi"/>
          <w:sz w:val="20"/>
          <w:szCs w:val="20"/>
        </w:rPr>
        <w:t>realizacją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, </w:t>
      </w:r>
      <w:r w:rsidR="002A6432" w:rsidRPr="00DA59D2">
        <w:rPr>
          <w:rFonts w:asciiTheme="minorHAnsi" w:hAnsiTheme="minorHAnsi" w:cstheme="minorHAnsi"/>
          <w:sz w:val="20"/>
          <w:szCs w:val="20"/>
        </w:rPr>
        <w:t xml:space="preserve">rozliczeniem, </w:t>
      </w:r>
      <w:r w:rsidR="00DB133A" w:rsidRPr="00DA59D2">
        <w:rPr>
          <w:rFonts w:asciiTheme="minorHAnsi" w:hAnsiTheme="minorHAnsi" w:cstheme="minorHAnsi"/>
          <w:sz w:val="20"/>
          <w:szCs w:val="20"/>
        </w:rPr>
        <w:t>zakończeniem i oddaniem do użytkowania</w:t>
      </w:r>
      <w:r w:rsidRPr="00DA59D2">
        <w:rPr>
          <w:rFonts w:asciiTheme="minorHAnsi" w:hAnsiTheme="minorHAnsi" w:cstheme="minorHAnsi"/>
          <w:sz w:val="20"/>
          <w:szCs w:val="20"/>
        </w:rPr>
        <w:t xml:space="preserve"> inwestycji w szczególności dla uzyskania zgód, pozwoleń i zezwoleń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wymaganych w powyższym zakresie przez przepisy prawa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6EE9BB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Zamówienie będzie realizowane od dnia podpisania umowy do dnia zakończenia powyższych projektów, co będzie rozumiane przez oddanie inwestycji do użytku i jej rozliczenie. </w:t>
      </w:r>
    </w:p>
    <w:p w14:paraId="1509563F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23E61EA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Przewidywany okres realizacji zamówienia dzieli się na 3 zasadnicze części od daty podpisania umowy: </w:t>
      </w:r>
    </w:p>
    <w:p w14:paraId="4E3F1C3B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przygotowania do rozpoczęcia prac budowlanych (planowane ogłoszenie przetargu na generalnego wykonawcę w 3 kwartale 2017).</w:t>
      </w:r>
    </w:p>
    <w:p w14:paraId="662AF58C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przeprowadzenie prac budowlano remontowych, dostaw i usług, prac montażowych elementów aranżacji wystaw. Przewidywany czas realizacji:</w:t>
      </w:r>
    </w:p>
    <w:p w14:paraId="447DF860" w14:textId="4A0DA587" w:rsidR="006B49F3" w:rsidRPr="00DA59D2" w:rsidRDefault="006B49F3" w:rsidP="006B49F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ROJ - 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miesięcy;</w:t>
      </w:r>
    </w:p>
    <w:p w14:paraId="2FAE5D08" w14:textId="3E3CF803" w:rsidR="006B49F3" w:rsidRDefault="006B49F3" w:rsidP="006B49F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B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JUR - 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</w:t>
      </w:r>
      <w:r w:rsidR="00296F94">
        <w:rPr>
          <w:rFonts w:asciiTheme="minorHAnsi" w:hAnsiTheme="minorHAnsi" w:cstheme="minorHAnsi"/>
          <w:sz w:val="20"/>
          <w:szCs w:val="20"/>
        </w:rPr>
        <w:t>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33D3CC" w14:textId="770AB600" w:rsidR="006B49F3" w:rsidRDefault="006B49F3" w:rsidP="006B49F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DA59D2">
        <w:rPr>
          <w:rFonts w:asciiTheme="minorHAnsi" w:hAnsiTheme="minorHAnsi" w:cstheme="minorHAnsi"/>
          <w:sz w:val="20"/>
          <w:szCs w:val="20"/>
        </w:rPr>
        <w:t xml:space="preserve">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CZG - 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</w:t>
      </w:r>
      <w:r w:rsidR="00296F94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107CD1" w14:textId="0E4B0025" w:rsidR="00296F94" w:rsidRDefault="00296F94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Planowany harmonogram rozpoczęcia prac budowlanych:</w:t>
      </w:r>
    </w:p>
    <w:p w14:paraId="4E7110DB" w14:textId="29B33640" w:rsidR="00296F94" w:rsidRPr="00DA59D2" w:rsidRDefault="00296F94" w:rsidP="00296F9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</w:t>
      </w:r>
      <w:r w:rsidR="00F07912">
        <w:rPr>
          <w:rFonts w:asciiTheme="minorHAnsi" w:hAnsiTheme="minorHAnsi" w:cstheme="minorHAnsi"/>
          <w:sz w:val="20"/>
          <w:szCs w:val="20"/>
        </w:rPr>
        <w:t>(</w:t>
      </w:r>
      <w:r w:rsidR="003C3245">
        <w:rPr>
          <w:rFonts w:asciiTheme="minorHAnsi" w:hAnsiTheme="minorHAnsi" w:cstheme="minorHAnsi"/>
          <w:sz w:val="20"/>
          <w:szCs w:val="20"/>
        </w:rPr>
        <w:t>ROJ</w:t>
      </w:r>
      <w:r w:rsidR="00F07912">
        <w:rPr>
          <w:rFonts w:asciiTheme="minorHAnsi" w:hAnsiTheme="minorHAnsi" w:cstheme="minorHAnsi"/>
          <w:sz w:val="20"/>
          <w:szCs w:val="20"/>
        </w:rPr>
        <w:t>)</w:t>
      </w:r>
      <w:r w:rsidR="003C3245">
        <w:rPr>
          <w:rFonts w:asciiTheme="minorHAnsi" w:hAnsiTheme="minorHAnsi" w:cstheme="minorHAnsi"/>
          <w:sz w:val="20"/>
          <w:szCs w:val="20"/>
        </w:rPr>
        <w:t xml:space="preserve"> -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10.2017</w:t>
      </w:r>
      <w:r w:rsidRPr="00DA59D2">
        <w:rPr>
          <w:rFonts w:asciiTheme="minorHAnsi" w:hAnsiTheme="minorHAnsi" w:cstheme="minorHAnsi"/>
          <w:sz w:val="20"/>
          <w:szCs w:val="20"/>
        </w:rPr>
        <w:t>;</w:t>
      </w:r>
    </w:p>
    <w:p w14:paraId="62A06F55" w14:textId="176781A5" w:rsidR="00296F94" w:rsidRDefault="00296F94" w:rsidP="00296F9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B – </w:t>
      </w:r>
      <w:r w:rsidR="00F07912">
        <w:rPr>
          <w:rFonts w:asciiTheme="minorHAnsi" w:hAnsiTheme="minorHAnsi" w:cstheme="minorHAnsi"/>
          <w:sz w:val="20"/>
          <w:szCs w:val="20"/>
        </w:rPr>
        <w:t>(</w:t>
      </w:r>
      <w:r w:rsidR="003C3245">
        <w:rPr>
          <w:rFonts w:asciiTheme="minorHAnsi" w:hAnsiTheme="minorHAnsi" w:cstheme="minorHAnsi"/>
          <w:sz w:val="20"/>
          <w:szCs w:val="20"/>
        </w:rPr>
        <w:t>JUR</w:t>
      </w:r>
      <w:r w:rsidR="00F07912">
        <w:rPr>
          <w:rFonts w:asciiTheme="minorHAnsi" w:hAnsiTheme="minorHAnsi" w:cstheme="minorHAnsi"/>
          <w:sz w:val="20"/>
          <w:szCs w:val="20"/>
        </w:rPr>
        <w:t>)</w:t>
      </w:r>
      <w:r w:rsidR="003C3245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01.2018; </w:t>
      </w:r>
    </w:p>
    <w:p w14:paraId="3FDBFE8C" w14:textId="507B0854" w:rsidR="00296F94" w:rsidRDefault="00296F94" w:rsidP="00296F9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DA59D2">
        <w:rPr>
          <w:rFonts w:asciiTheme="minorHAnsi" w:hAnsiTheme="minorHAnsi" w:cstheme="minorHAnsi"/>
          <w:sz w:val="20"/>
          <w:szCs w:val="20"/>
        </w:rPr>
        <w:t xml:space="preserve">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</w:t>
      </w:r>
      <w:r w:rsidR="00F07912">
        <w:rPr>
          <w:rFonts w:asciiTheme="minorHAnsi" w:hAnsiTheme="minorHAnsi" w:cstheme="minorHAnsi"/>
          <w:sz w:val="20"/>
          <w:szCs w:val="20"/>
        </w:rPr>
        <w:t>(</w:t>
      </w:r>
      <w:r w:rsidR="003C3245">
        <w:rPr>
          <w:rFonts w:asciiTheme="minorHAnsi" w:hAnsiTheme="minorHAnsi" w:cstheme="minorHAnsi"/>
          <w:sz w:val="20"/>
          <w:szCs w:val="20"/>
        </w:rPr>
        <w:t>CZG</w:t>
      </w:r>
      <w:r w:rsidR="00F07912">
        <w:rPr>
          <w:rFonts w:asciiTheme="minorHAnsi" w:hAnsiTheme="minorHAnsi" w:cstheme="minorHAnsi"/>
          <w:sz w:val="20"/>
          <w:szCs w:val="20"/>
        </w:rPr>
        <w:t>)</w:t>
      </w:r>
      <w:r w:rsidR="003C3245">
        <w:rPr>
          <w:rFonts w:asciiTheme="minorHAnsi" w:hAnsiTheme="minorHAnsi" w:cstheme="minorHAnsi"/>
          <w:sz w:val="20"/>
          <w:szCs w:val="20"/>
        </w:rPr>
        <w:t xml:space="preserve"> - 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01.2019. </w:t>
      </w:r>
    </w:p>
    <w:p w14:paraId="1AFB6D69" w14:textId="77777777" w:rsidR="00833EBA" w:rsidRDefault="00833EBA" w:rsidP="00296F9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201F23D" w14:textId="6E51547E" w:rsidR="00833EBA" w:rsidRDefault="00833EBA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833EBA">
        <w:rPr>
          <w:rFonts w:asciiTheme="minorHAnsi" w:hAnsiTheme="minorHAnsi" w:cstheme="minorHAnsi"/>
          <w:sz w:val="20"/>
          <w:szCs w:val="20"/>
        </w:rPr>
        <w:t>* Powyższy wymóg Zamawiającego wynika z tego, że obiekty będące przedmiotem zadania A, B oraz C są skoordynowane pod względem konieczności zabezpieczenia Muzealiów przez Inwestora. Dopuszcza się możliwość zmian</w:t>
      </w:r>
      <w:r w:rsidR="00570B1D">
        <w:rPr>
          <w:rFonts w:asciiTheme="minorHAnsi" w:hAnsiTheme="minorHAnsi" w:cstheme="minorHAnsi"/>
          <w:sz w:val="20"/>
          <w:szCs w:val="20"/>
        </w:rPr>
        <w:t xml:space="preserve"> w zakresie poszczególnych z tych terminów</w:t>
      </w:r>
      <w:r w:rsidRPr="00833EBA">
        <w:rPr>
          <w:rFonts w:asciiTheme="minorHAnsi" w:hAnsiTheme="minorHAnsi" w:cstheme="minorHAnsi"/>
          <w:sz w:val="20"/>
          <w:szCs w:val="20"/>
        </w:rPr>
        <w:t>.</w:t>
      </w:r>
    </w:p>
    <w:p w14:paraId="55558F88" w14:textId="069E930D" w:rsidR="00D17455" w:rsidRPr="00DA59D2" w:rsidRDefault="00D17455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7AAB268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lastRenderedPageBreak/>
        <w:t>III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prace związane z nadzorowaniem i przeprowadzeniem przeglądów gwarancyjnych i koordynowaniu i nadzorowaniu ewentualnych wad występujących w okresie gwarancyjnym. </w:t>
      </w:r>
    </w:p>
    <w:p w14:paraId="114B7DBD" w14:textId="77777777" w:rsidR="004931E3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2385FE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II. ADRES INWESTYCJI</w:t>
      </w:r>
    </w:p>
    <w:p w14:paraId="29764D21" w14:textId="2E979E40" w:rsidR="00BF745C" w:rsidRDefault="005B4832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Dla zadania :</w:t>
      </w:r>
    </w:p>
    <w:p w14:paraId="42BD7291" w14:textId="47F0E730" w:rsidR="003C3245" w:rsidRPr="00DA59D2" w:rsidRDefault="00F07912" w:rsidP="003C324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BA1A89">
        <w:rPr>
          <w:rFonts w:asciiTheme="minorHAnsi" w:hAnsiTheme="minorHAnsi" w:cstheme="minorHAnsi"/>
          <w:sz w:val="20"/>
          <w:szCs w:val="20"/>
        </w:rPr>
        <w:t>ROJ</w:t>
      </w:r>
      <w:r>
        <w:rPr>
          <w:rFonts w:asciiTheme="minorHAnsi" w:hAnsiTheme="minorHAnsi" w:cstheme="minorHAnsi"/>
          <w:sz w:val="20"/>
          <w:szCs w:val="20"/>
        </w:rPr>
        <w:t>)</w:t>
      </w:r>
      <w:r w:rsidR="00BA1A89">
        <w:rPr>
          <w:rFonts w:asciiTheme="minorHAnsi" w:hAnsiTheme="minorHAnsi" w:cstheme="minorHAnsi"/>
          <w:sz w:val="20"/>
          <w:szCs w:val="20"/>
        </w:rPr>
        <w:t xml:space="preserve"> - </w:t>
      </w:r>
      <w:r w:rsidR="003C3245" w:rsidRPr="00FD2738">
        <w:rPr>
          <w:rFonts w:asciiTheme="minorHAnsi" w:hAnsiTheme="minorHAnsi" w:cstheme="minorHAnsi"/>
          <w:sz w:val="20"/>
          <w:szCs w:val="20"/>
        </w:rPr>
        <w:t xml:space="preserve">Muzeum Stylu Zakopiańskiego </w:t>
      </w:r>
      <w:r w:rsidR="003C3245">
        <w:rPr>
          <w:rFonts w:asciiTheme="minorHAnsi" w:hAnsiTheme="minorHAnsi" w:cstheme="minorHAnsi"/>
          <w:sz w:val="20"/>
          <w:szCs w:val="20"/>
        </w:rPr>
        <w:t xml:space="preserve">–Inspiracje im. M. i B. Dembowskich, 34-500 Zakopane ul. Droga do Rojów 6 </w:t>
      </w:r>
      <w:r w:rsidR="003C3245" w:rsidRPr="00DA59D2">
        <w:rPr>
          <w:rFonts w:asciiTheme="minorHAnsi" w:hAnsiTheme="minorHAnsi" w:cstheme="minorHAnsi"/>
          <w:sz w:val="20"/>
          <w:szCs w:val="20"/>
        </w:rPr>
        <w:t xml:space="preserve">(budynek wpisany do Rejestru Zabytków pod numerem rejestru </w:t>
      </w:r>
      <w:r w:rsidR="00E2261D" w:rsidRPr="00E2261D">
        <w:rPr>
          <w:rFonts w:asciiTheme="minorHAnsi" w:hAnsiTheme="minorHAnsi" w:cstheme="minorHAnsi"/>
          <w:sz w:val="20"/>
          <w:szCs w:val="20"/>
        </w:rPr>
        <w:t>A-1100/M</w:t>
      </w:r>
      <w:r w:rsidR="003C3245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78E0F106" w14:textId="2BCE51D0" w:rsidR="003C3245" w:rsidRDefault="00F07912" w:rsidP="003C324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BA1A89">
        <w:rPr>
          <w:rFonts w:asciiTheme="minorHAnsi" w:hAnsiTheme="minorHAnsi" w:cstheme="minorHAnsi"/>
          <w:sz w:val="20"/>
          <w:szCs w:val="20"/>
        </w:rPr>
        <w:t>JUR</w:t>
      </w:r>
      <w:r>
        <w:rPr>
          <w:rFonts w:asciiTheme="minorHAnsi" w:hAnsiTheme="minorHAnsi" w:cstheme="minorHAnsi"/>
          <w:sz w:val="20"/>
          <w:szCs w:val="20"/>
        </w:rPr>
        <w:t>)</w:t>
      </w:r>
      <w:r w:rsidR="00BA1A89">
        <w:rPr>
          <w:rFonts w:asciiTheme="minorHAnsi" w:hAnsiTheme="minorHAnsi" w:cstheme="minorHAnsi"/>
          <w:sz w:val="20"/>
          <w:szCs w:val="20"/>
        </w:rPr>
        <w:t xml:space="preserve"> - </w:t>
      </w:r>
      <w:r w:rsidR="003C3245">
        <w:rPr>
          <w:rFonts w:asciiTheme="minorHAnsi" w:hAnsiTheme="minorHAnsi" w:cstheme="minorHAnsi"/>
          <w:sz w:val="20"/>
          <w:szCs w:val="20"/>
        </w:rPr>
        <w:t xml:space="preserve">Zagroda Sołtysów w Jurgowie, 34-532 Jurgów 215 </w:t>
      </w:r>
      <w:r w:rsidR="003C3245" w:rsidRPr="00DA59D2">
        <w:rPr>
          <w:rFonts w:asciiTheme="minorHAnsi" w:hAnsiTheme="minorHAnsi" w:cstheme="minorHAnsi"/>
          <w:sz w:val="20"/>
          <w:szCs w:val="20"/>
        </w:rPr>
        <w:t xml:space="preserve">(budynek wpisany do Rejestru Zabytków pod numerem rejestru </w:t>
      </w:r>
      <w:r w:rsidR="00E2261D" w:rsidRPr="00E2261D">
        <w:rPr>
          <w:rFonts w:asciiTheme="minorHAnsi" w:hAnsiTheme="minorHAnsi" w:cstheme="minorHAnsi"/>
          <w:sz w:val="20"/>
          <w:szCs w:val="20"/>
        </w:rPr>
        <w:t>Kś.A.322</w:t>
      </w:r>
      <w:r w:rsidR="003C3245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688B76E7" w14:textId="0846C00B" w:rsidR="003C3245" w:rsidRDefault="00F07912" w:rsidP="003C324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BA1A89">
        <w:rPr>
          <w:rFonts w:asciiTheme="minorHAnsi" w:hAnsiTheme="minorHAnsi" w:cstheme="minorHAnsi"/>
          <w:sz w:val="20"/>
          <w:szCs w:val="20"/>
        </w:rPr>
        <w:t>CZG</w:t>
      </w:r>
      <w:r>
        <w:rPr>
          <w:rFonts w:asciiTheme="minorHAnsi" w:hAnsiTheme="minorHAnsi" w:cstheme="minorHAnsi"/>
          <w:sz w:val="20"/>
          <w:szCs w:val="20"/>
        </w:rPr>
        <w:t>)</w:t>
      </w:r>
      <w:r w:rsidR="00BA1A89">
        <w:rPr>
          <w:rFonts w:asciiTheme="minorHAnsi" w:hAnsiTheme="minorHAnsi" w:cstheme="minorHAnsi"/>
          <w:sz w:val="20"/>
          <w:szCs w:val="20"/>
        </w:rPr>
        <w:t xml:space="preserve"> - </w:t>
      </w:r>
      <w:r w:rsidR="003C3245">
        <w:rPr>
          <w:rFonts w:asciiTheme="minorHAnsi" w:hAnsiTheme="minorHAnsi" w:cstheme="minorHAnsi"/>
          <w:sz w:val="20"/>
          <w:szCs w:val="20"/>
        </w:rPr>
        <w:t xml:space="preserve">Zagroda Korkoszów w Czarnej Górze, 34-532 Czarna Góra ul. Zagóra 86 </w:t>
      </w:r>
      <w:r w:rsidR="003C3245" w:rsidRPr="00DA59D2">
        <w:rPr>
          <w:rFonts w:asciiTheme="minorHAnsi" w:hAnsiTheme="minorHAnsi" w:cstheme="minorHAnsi"/>
          <w:sz w:val="20"/>
          <w:szCs w:val="20"/>
        </w:rPr>
        <w:t xml:space="preserve">(budynek wpisany do Rejestru Zabytków pod numerem rejestru </w:t>
      </w:r>
      <w:r w:rsidR="00E2261D" w:rsidRPr="00E2261D">
        <w:rPr>
          <w:rFonts w:asciiTheme="minorHAnsi" w:hAnsiTheme="minorHAnsi" w:cstheme="minorHAnsi"/>
          <w:sz w:val="20"/>
          <w:szCs w:val="20"/>
        </w:rPr>
        <w:t>Ks.A.703</w:t>
      </w:r>
      <w:r w:rsidR="003C3245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1C57810E" w14:textId="77777777" w:rsidR="006F6E01" w:rsidRPr="00DA59D2" w:rsidRDefault="006F6E01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9D759" w14:textId="48FA592E" w:rsidR="00AB090E" w:rsidRDefault="004931E3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III. OPIS ZADANIA</w:t>
      </w:r>
    </w:p>
    <w:p w14:paraId="193DC19C" w14:textId="6AD163A6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A –</w:t>
      </w:r>
      <w:r w:rsidR="00F07912">
        <w:rPr>
          <w:rFonts w:asciiTheme="minorHAnsi" w:hAnsiTheme="minorHAnsi" w:cstheme="minorHAnsi"/>
          <w:b/>
          <w:sz w:val="20"/>
          <w:szCs w:val="20"/>
        </w:rPr>
        <w:t>(</w:t>
      </w:r>
      <w:r w:rsidR="00BA1A89">
        <w:rPr>
          <w:rFonts w:asciiTheme="minorHAnsi" w:hAnsiTheme="minorHAnsi" w:cstheme="minorHAnsi"/>
          <w:b/>
          <w:sz w:val="20"/>
          <w:szCs w:val="20"/>
        </w:rPr>
        <w:t>ROJ</w:t>
      </w:r>
      <w:r w:rsidR="00F07912">
        <w:rPr>
          <w:rFonts w:asciiTheme="minorHAnsi" w:hAnsiTheme="minorHAnsi" w:cstheme="minorHAnsi"/>
          <w:b/>
          <w:sz w:val="20"/>
          <w:szCs w:val="20"/>
        </w:rPr>
        <w:t>)</w:t>
      </w:r>
      <w:r w:rsidR="00BA1A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7912">
        <w:rPr>
          <w:rFonts w:asciiTheme="minorHAnsi" w:hAnsiTheme="minorHAnsi" w:cstheme="minorHAnsi"/>
          <w:b/>
          <w:sz w:val="20"/>
          <w:szCs w:val="20"/>
        </w:rPr>
        <w:t>–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budynek:</w:t>
      </w:r>
    </w:p>
    <w:p w14:paraId="0C2BA88F" w14:textId="7F992DB3" w:rsidR="00BA1A89" w:rsidRDefault="00BA1A89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A1A89">
        <w:rPr>
          <w:rFonts w:asciiTheme="minorHAnsi" w:hAnsiTheme="minorHAnsi" w:cstheme="minorHAnsi"/>
          <w:sz w:val="20"/>
          <w:szCs w:val="20"/>
        </w:rPr>
        <w:t xml:space="preserve">Projekt obejmować będzie remont konserwatorski i modernizację budynku Muzeum  Stylu Zakopiańskiego </w:t>
      </w:r>
      <w:r w:rsidR="00F07912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Inspiracje (</w:t>
      </w:r>
      <w:r w:rsidRPr="00BA1A89">
        <w:rPr>
          <w:rFonts w:asciiTheme="minorHAnsi" w:hAnsiTheme="minorHAnsi" w:cstheme="minorHAnsi"/>
          <w:sz w:val="20"/>
          <w:szCs w:val="20"/>
        </w:rPr>
        <w:t xml:space="preserve">parter, I piętro </w:t>
      </w:r>
      <w:r w:rsidR="00F07912">
        <w:rPr>
          <w:rFonts w:asciiTheme="minorHAnsi" w:hAnsiTheme="minorHAnsi" w:cstheme="minorHAnsi"/>
          <w:sz w:val="20"/>
          <w:szCs w:val="20"/>
        </w:rPr>
        <w:t>–</w:t>
      </w:r>
      <w:r w:rsidRPr="00BA1A89">
        <w:rPr>
          <w:rFonts w:asciiTheme="minorHAnsi" w:hAnsiTheme="minorHAnsi" w:cstheme="minorHAnsi"/>
          <w:sz w:val="20"/>
          <w:szCs w:val="20"/>
        </w:rPr>
        <w:t xml:space="preserve"> poddasze) wraz z instalacjami i sieciami oraz zagospodarowaniem terenu. Zaprojektowano następujący zakres prac remontowo-budowlanych:</w:t>
      </w:r>
    </w:p>
    <w:p w14:paraId="3BF3DB66" w14:textId="77777777" w:rsidR="00AB090E" w:rsidRPr="00DA59D2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5349DF7" w14:textId="6582832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zagospodarowania terenu </w:t>
      </w:r>
      <w:r w:rsidR="00983E7C">
        <w:rPr>
          <w:rFonts w:asciiTheme="minorHAnsi" w:hAnsiTheme="minorHAnsi" w:cstheme="minorHAnsi"/>
          <w:b/>
          <w:sz w:val="20"/>
          <w:szCs w:val="20"/>
        </w:rPr>
        <w:t>m</w:t>
      </w:r>
      <w:r w:rsidR="00F07912">
        <w:rPr>
          <w:rFonts w:asciiTheme="minorHAnsi" w:hAnsiTheme="minorHAnsi" w:cstheme="minorHAnsi"/>
          <w:b/>
          <w:sz w:val="20"/>
          <w:szCs w:val="20"/>
        </w:rPr>
        <w:t>.in.</w:t>
      </w:r>
      <w:r w:rsidRPr="00DA59D2">
        <w:rPr>
          <w:rFonts w:asciiTheme="minorHAnsi" w:hAnsiTheme="minorHAnsi" w:cstheme="minorHAnsi"/>
          <w:b/>
          <w:sz w:val="20"/>
          <w:szCs w:val="20"/>
        </w:rPr>
        <w:t>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8803E3" w14:textId="77777777" w:rsidR="00BA1A89" w:rsidRDefault="00BA1A89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A1A89">
        <w:rPr>
          <w:rFonts w:asciiTheme="minorHAnsi" w:hAnsiTheme="minorHAnsi" w:cstheme="minorHAnsi"/>
          <w:sz w:val="20"/>
          <w:szCs w:val="20"/>
        </w:rPr>
        <w:t xml:space="preserve">W zakresie zagospodarowania terenu przewiduje się wykonanie oświetlenia zewnętrznego, monitoringu, kanalizacji deszczowej odprowadzonej  do studzienek rozsączających, nawierzchni zewnętrznych, ustawienie ławeczek w strefie rekreacji, odnowienia ogrodzenia w istniejącej formie. Projekt przewiduje również przeprowadzenie pielęgnacji i nowych </w:t>
      </w:r>
      <w:proofErr w:type="spellStart"/>
      <w:r w:rsidRPr="00BA1A89">
        <w:rPr>
          <w:rFonts w:asciiTheme="minorHAnsi" w:hAnsiTheme="minorHAnsi" w:cstheme="minorHAnsi"/>
          <w:sz w:val="20"/>
          <w:szCs w:val="20"/>
        </w:rPr>
        <w:t>nasadzeń</w:t>
      </w:r>
      <w:proofErr w:type="spellEnd"/>
      <w:r w:rsidRPr="00BA1A89">
        <w:rPr>
          <w:rFonts w:asciiTheme="minorHAnsi" w:hAnsiTheme="minorHAnsi" w:cstheme="minorHAnsi"/>
          <w:sz w:val="20"/>
          <w:szCs w:val="20"/>
        </w:rPr>
        <w:t xml:space="preserve"> w zakresie zieleni ozdobnej. Istniejące ogrodzenie ze sztachet drewnianych przeznaczone do oczyszczenie i impregnacji oraz wymiany na nowe elementów nadmiernie skorodowanych. Oczyszczenie i malowanie stalowych elementów mocowania słupków drewnianych. Ogrodzenie pomiędzy działką Chaty Sobczaków, a północną działką, wymienić na nowe w całości, o wzmocnionej konstrukcji ze względu na spadający śnieg z dachu. Projektowane ogrodzenie należy zaimpregnować. Zaplanowano rozbiórkę istniejącego budynku gospodarczego przylegającego od strony zachodniej do budynku głównego.</w:t>
      </w:r>
    </w:p>
    <w:p w14:paraId="062D585D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4A39ABD" w14:textId="697AC053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instalacji zewnętrzn</w:t>
      </w:r>
      <w:r w:rsidR="00983E7C">
        <w:rPr>
          <w:rFonts w:asciiTheme="minorHAnsi" w:hAnsiTheme="minorHAnsi" w:cstheme="minorHAnsi"/>
          <w:b/>
          <w:sz w:val="20"/>
          <w:szCs w:val="20"/>
        </w:rPr>
        <w:t xml:space="preserve">ej </w:t>
      </w:r>
      <w:r w:rsidRPr="00DA59D2">
        <w:rPr>
          <w:rFonts w:asciiTheme="minorHAnsi" w:hAnsiTheme="minorHAnsi" w:cstheme="minorHAnsi"/>
          <w:b/>
          <w:sz w:val="20"/>
          <w:szCs w:val="20"/>
        </w:rPr>
        <w:t>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AD200F" w14:textId="335D0DFA" w:rsidR="00BA1A89" w:rsidRPr="004C4774" w:rsidRDefault="00BA1A89" w:rsidP="004C4774">
      <w:pPr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Budynek posiada przyłącza mediów. Przewiduje się przyłącze sieci ciepłowniczej geotermalnej: PEC Geotermia Podhalańska oraz przyłącze kanalizacji deszczowej:  wody opadowe doprowadzone do studzienek kanalizacji deszczowej a następnie do studni chłonnej (SCH) </w:t>
      </w:r>
      <w:proofErr w:type="spellStart"/>
      <w:r w:rsidRPr="004C4774">
        <w:rPr>
          <w:rFonts w:asciiTheme="minorHAnsi" w:hAnsiTheme="minorHAnsi" w:cstheme="minorHAnsi"/>
          <w:sz w:val="20"/>
          <w:szCs w:val="20"/>
        </w:rPr>
        <w:t>rozsączeniowej</w:t>
      </w:r>
      <w:proofErr w:type="spellEnd"/>
      <w:r w:rsidRPr="004C477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F4696C0" w14:textId="77777777" w:rsidR="00BA1A89" w:rsidRDefault="00BA1A89" w:rsidP="004C4774">
      <w:pPr>
        <w:pStyle w:val="Akapitzlist"/>
        <w:ind w:left="851"/>
        <w:rPr>
          <w:rFonts w:asciiTheme="minorHAnsi" w:hAnsiTheme="minorHAnsi" w:cstheme="minorHAnsi"/>
          <w:sz w:val="20"/>
          <w:szCs w:val="20"/>
        </w:rPr>
      </w:pPr>
      <w:r w:rsidRPr="00BA1A89">
        <w:rPr>
          <w:rFonts w:asciiTheme="minorHAnsi" w:hAnsiTheme="minorHAnsi" w:cstheme="minorHAnsi"/>
          <w:sz w:val="20"/>
          <w:szCs w:val="20"/>
        </w:rPr>
        <w:t>Projektuje się oświetlenie zewnętrzne – iluminację budynku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BA1A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34115F" w14:textId="77777777" w:rsidR="00BA1A89" w:rsidRDefault="00BA1A89" w:rsidP="004C4774">
      <w:pPr>
        <w:pStyle w:val="Akapitzlist"/>
        <w:ind w:left="851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Przewidziano również wykonanie nowej instalacji odgromowej.</w:t>
      </w:r>
    </w:p>
    <w:p w14:paraId="2E98F18F" w14:textId="77777777" w:rsidR="00AB090E" w:rsidRPr="00DA59D2" w:rsidRDefault="00AB090E" w:rsidP="004C4774">
      <w:pPr>
        <w:pStyle w:val="Akapitzlist"/>
      </w:pPr>
    </w:p>
    <w:p w14:paraId="3C77CA99" w14:textId="00AB2B88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291B1A70" w14:textId="5F1C685B" w:rsidR="00AB090E" w:rsidRPr="00DA59D2" w:rsidRDefault="00BA1A89" w:rsidP="004C4774">
      <w:pPr>
        <w:ind w:left="851"/>
      </w:pPr>
      <w:r w:rsidRPr="004C4774">
        <w:rPr>
          <w:rFonts w:asciiTheme="minorHAnsi" w:hAnsiTheme="minorHAnsi" w:cstheme="minorHAnsi"/>
          <w:sz w:val="20"/>
          <w:szCs w:val="20"/>
        </w:rPr>
        <w:t>W zakresie prac dotyczących przebud</w:t>
      </w:r>
      <w:r w:rsidR="00710575">
        <w:rPr>
          <w:rFonts w:asciiTheme="minorHAnsi" w:hAnsiTheme="minorHAnsi" w:cstheme="minorHAnsi"/>
          <w:sz w:val="20"/>
          <w:szCs w:val="20"/>
        </w:rPr>
        <w:t>o</w:t>
      </w:r>
      <w:r w:rsidRPr="004C4774">
        <w:rPr>
          <w:rFonts w:asciiTheme="minorHAnsi" w:hAnsiTheme="minorHAnsi" w:cstheme="minorHAnsi"/>
          <w:sz w:val="20"/>
          <w:szCs w:val="20"/>
        </w:rPr>
        <w:t xml:space="preserve">wy budynku - projekt przewiduje niewielką przebudowę strefy recepcji w postaci wydzielenia aneksu socjalnego. </w:t>
      </w:r>
    </w:p>
    <w:p w14:paraId="0FD1F2F6" w14:textId="1812AF15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</w:t>
      </w:r>
      <w:r w:rsidR="00710575" w:rsidRPr="00DA59D2">
        <w:rPr>
          <w:rFonts w:asciiTheme="minorHAnsi" w:hAnsiTheme="minorHAnsi" w:cstheme="minorHAnsi"/>
          <w:b/>
          <w:sz w:val="20"/>
          <w:szCs w:val="20"/>
        </w:rPr>
        <w:t>wewnątrz</w:t>
      </w:r>
      <w:r w:rsidR="007105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budynku m.in.: </w:t>
      </w:r>
    </w:p>
    <w:p w14:paraId="05DCEB5E" w14:textId="77777777" w:rsidR="007702E1" w:rsidRDefault="007702E1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Wymianę belki stropowej oraz wzmocnienie stropów nad parterem, wzmocnienie konstrukcji dachu od strony północnej, oraz wykonanie ocieplania wszystkich połaci dachowych. </w:t>
      </w:r>
    </w:p>
    <w:p w14:paraId="763D9FDA" w14:textId="77777777" w:rsidR="007702E1" w:rsidRDefault="007702E1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lastRenderedPageBreak/>
        <w:t xml:space="preserve">Wyminę konstrukcji schodów drewnianych na poddasze. </w:t>
      </w:r>
    </w:p>
    <w:p w14:paraId="7F8DF4D0" w14:textId="79C0D879" w:rsidR="007702E1" w:rsidRDefault="007702E1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Wykonanie izolacji termicznej pomieszczeń strefy socjalno-recepcyjnej. Wykonanie nowych warstw podłogi pomieszczenia socjalnego.</w:t>
      </w:r>
    </w:p>
    <w:p w14:paraId="67D7D2A8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DB963C0" w14:textId="3F0D4393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remontowych zewnę</w:t>
      </w:r>
      <w:r w:rsidR="00710575">
        <w:rPr>
          <w:rFonts w:asciiTheme="minorHAnsi" w:hAnsiTheme="minorHAnsi" w:cstheme="minorHAnsi"/>
          <w:b/>
          <w:sz w:val="20"/>
          <w:szCs w:val="20"/>
        </w:rPr>
        <w:t>trznych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 </w:t>
      </w:r>
    </w:p>
    <w:p w14:paraId="60184032" w14:textId="77777777" w:rsidR="007702E1" w:rsidRDefault="007702E1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Wykonanie nowego pokrycia z gontów łupanych. Wymianę króli drewnianych oraz rynien kopanych na nowe. Oczyszczenie i impregnację ścian zrębowych zewnętrznych. Montaż nowego </w:t>
      </w:r>
      <w:proofErr w:type="spellStart"/>
      <w:r w:rsidRPr="007702E1">
        <w:rPr>
          <w:rFonts w:asciiTheme="minorHAnsi" w:hAnsiTheme="minorHAnsi" w:cstheme="minorHAnsi"/>
          <w:sz w:val="20"/>
          <w:szCs w:val="20"/>
        </w:rPr>
        <w:t>odgromienia</w:t>
      </w:r>
      <w:proofErr w:type="spellEnd"/>
      <w:r w:rsidRPr="007702E1">
        <w:rPr>
          <w:rFonts w:asciiTheme="minorHAnsi" w:hAnsiTheme="minorHAnsi" w:cstheme="minorHAnsi"/>
          <w:sz w:val="20"/>
          <w:szCs w:val="20"/>
        </w:rPr>
        <w:t>.</w:t>
      </w:r>
    </w:p>
    <w:p w14:paraId="5F14F020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14CD7DD" w14:textId="7CE2B928" w:rsidR="00AB090E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remontowych</w:t>
      </w:r>
      <w:r w:rsidR="00710575">
        <w:rPr>
          <w:rFonts w:asciiTheme="minorHAnsi" w:hAnsiTheme="minorHAnsi" w:cstheme="minorHAnsi"/>
          <w:b/>
          <w:sz w:val="20"/>
          <w:szCs w:val="20"/>
        </w:rPr>
        <w:t xml:space="preserve"> 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063EF566" w14:textId="01579A6B" w:rsidR="007702E1" w:rsidRPr="007702E1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859064C" w14:textId="3019E84D" w:rsidR="007702E1" w:rsidRPr="007702E1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W budynku zastosowane będzie oświetlenie awaryjne – ewakuacyjne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A536CF2" w14:textId="77777777" w:rsidR="007702E1" w:rsidRPr="007702E1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Przewidziano Instalację sygnalizacji wejściowej do budynku. Przycisk dzwonkowy zamontowany</w:t>
      </w:r>
    </w:p>
    <w:p w14:paraId="4EF516FB" w14:textId="1F830060" w:rsidR="007702E1" w:rsidRPr="004C4774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będzie przy drzwiach wejściowych do od strony północnej. Pomieszczenie toalety zgodnie 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przepisami zostanie wyposażone w instalację </w:t>
      </w:r>
      <w:proofErr w:type="spellStart"/>
      <w:r w:rsidRPr="004C4774">
        <w:rPr>
          <w:rFonts w:asciiTheme="minorHAnsi" w:hAnsiTheme="minorHAnsi" w:cstheme="minorHAnsi"/>
          <w:sz w:val="20"/>
          <w:szCs w:val="20"/>
        </w:rPr>
        <w:t>przyzywową</w:t>
      </w:r>
      <w:proofErr w:type="spellEnd"/>
      <w:r w:rsidRPr="004C4774">
        <w:rPr>
          <w:rFonts w:asciiTheme="minorHAnsi" w:hAnsiTheme="minorHAnsi" w:cstheme="minorHAnsi"/>
          <w:sz w:val="20"/>
          <w:szCs w:val="20"/>
        </w:rPr>
        <w:t>,</w:t>
      </w:r>
    </w:p>
    <w:p w14:paraId="531DFFD6" w14:textId="59230CC6" w:rsidR="007702E1" w:rsidRPr="004C4774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Budynek posiada istniejący system sygnalizacji pożaru Projektuje się przeniesienie istniejącej </w:t>
      </w:r>
      <w:r w:rsidRPr="004C4774">
        <w:rPr>
          <w:rFonts w:asciiTheme="minorHAnsi" w:hAnsiTheme="minorHAnsi" w:cstheme="minorHAnsi"/>
          <w:sz w:val="20"/>
          <w:szCs w:val="20"/>
        </w:rPr>
        <w:t>centrali oraz rozbudowę systemu o projektowane urządzenia.</w:t>
      </w:r>
    </w:p>
    <w:p w14:paraId="39972E12" w14:textId="373E0824" w:rsidR="007702E1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Instalacja grzewcza pracować będą w oparciu o ciepło z węzła ciepłowniczego zasilanego z PEC – </w:t>
      </w:r>
      <w:r w:rsidRPr="004C4774">
        <w:rPr>
          <w:rFonts w:asciiTheme="minorHAnsi" w:hAnsiTheme="minorHAnsi" w:cstheme="minorHAnsi"/>
          <w:sz w:val="20"/>
          <w:szCs w:val="20"/>
        </w:rPr>
        <w:t xml:space="preserve">Geotermia Podhalańska. W budynku przewiduje się zastosowanie grzejników płytowych </w:t>
      </w:r>
      <w:r w:rsidRPr="001E7347">
        <w:rPr>
          <w:rFonts w:asciiTheme="minorHAnsi" w:hAnsiTheme="minorHAnsi" w:cstheme="minorHAnsi"/>
          <w:sz w:val="20"/>
          <w:szCs w:val="20"/>
        </w:rPr>
        <w:t xml:space="preserve"> stalowych</w:t>
      </w:r>
      <w:r w:rsidRPr="004C4774">
        <w:rPr>
          <w:rFonts w:asciiTheme="minorHAnsi" w:hAnsiTheme="minorHAnsi" w:cstheme="minorHAnsi"/>
          <w:sz w:val="20"/>
          <w:szCs w:val="20"/>
        </w:rPr>
        <w:t>. Planowana jest instalacja wentylacji mechanicznej i w części- grawitacyjnej.</w:t>
      </w:r>
    </w:p>
    <w:p w14:paraId="61CB2AD0" w14:textId="77777777" w:rsidR="007702E1" w:rsidRPr="004C4774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79306B6" w14:textId="30E01CC6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</w:t>
      </w:r>
      <w:r w:rsidR="00710575">
        <w:rPr>
          <w:rFonts w:asciiTheme="minorHAnsi" w:hAnsiTheme="minorHAnsi" w:cstheme="minorHAnsi"/>
          <w:b/>
          <w:sz w:val="20"/>
          <w:szCs w:val="20"/>
        </w:rPr>
        <w:t xml:space="preserve">anżacji </w:t>
      </w:r>
      <w:r w:rsidRPr="00DA59D2">
        <w:rPr>
          <w:rFonts w:asciiTheme="minorHAnsi" w:hAnsiTheme="minorHAnsi" w:cstheme="minorHAnsi"/>
          <w:b/>
          <w:sz w:val="20"/>
          <w:szCs w:val="20"/>
        </w:rPr>
        <w:t>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36619D0" w14:textId="011B4C22" w:rsidR="007702E1" w:rsidRDefault="007702E1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Przewidziano zmianę układu pomieszczeń i funkcji jedynie w obszarze 2 pom. pełniących funkcję kasy i sklepiku oraz pom.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7702E1">
        <w:rPr>
          <w:rFonts w:asciiTheme="minorHAnsi" w:hAnsiTheme="minorHAnsi" w:cstheme="minorHAnsi"/>
          <w:sz w:val="20"/>
          <w:szCs w:val="20"/>
        </w:rPr>
        <w:t>ocjalnego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F8B85B" w14:textId="6F62C8AD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</w:t>
      </w:r>
      <w:r w:rsidR="00710575">
        <w:rPr>
          <w:rFonts w:asciiTheme="minorHAnsi" w:hAnsiTheme="minorHAnsi" w:cstheme="minorHAnsi"/>
          <w:b/>
          <w:sz w:val="20"/>
          <w:szCs w:val="20"/>
        </w:rPr>
        <w:t xml:space="preserve"> wykonania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projektu zieleni m.in.:</w:t>
      </w:r>
    </w:p>
    <w:p w14:paraId="42AC5BA2" w14:textId="3A786614" w:rsidR="00D92B01" w:rsidRDefault="00D92B01" w:rsidP="00D92B0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92B01">
        <w:rPr>
          <w:rFonts w:asciiTheme="minorHAnsi" w:hAnsiTheme="minorHAnsi" w:cstheme="minorHAnsi"/>
          <w:sz w:val="20"/>
          <w:szCs w:val="20"/>
        </w:rPr>
        <w:t>Przewidziano wymianę istniejącego żywopłotu i drzew w pobliżu budynku oraz wprowadzenie w płaszczyźnie trawnika rodzimych krokusów.</w:t>
      </w:r>
    </w:p>
    <w:p w14:paraId="5CDBCD8B" w14:textId="37F0F258" w:rsidR="00AB090E" w:rsidRPr="00DA59D2" w:rsidRDefault="00AB090E" w:rsidP="004C477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1841FDFA" w14:textId="363D355C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6B921D5" w14:textId="00C6B836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Dane ogólne budynku</w:t>
      </w:r>
      <w:r w:rsidR="00D92B01">
        <w:rPr>
          <w:rFonts w:asciiTheme="minorHAnsi" w:hAnsiTheme="minorHAnsi" w:cstheme="minorHAnsi"/>
          <w:b/>
          <w:sz w:val="20"/>
          <w:szCs w:val="20"/>
        </w:rPr>
        <w:t xml:space="preserve"> A </w:t>
      </w:r>
      <w:r w:rsidR="00F07912">
        <w:rPr>
          <w:rFonts w:asciiTheme="minorHAnsi" w:hAnsiTheme="minorHAnsi" w:cstheme="minorHAnsi"/>
          <w:b/>
          <w:sz w:val="20"/>
          <w:szCs w:val="20"/>
        </w:rPr>
        <w:t>–</w:t>
      </w:r>
      <w:r w:rsidR="00D92B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7912">
        <w:rPr>
          <w:rFonts w:asciiTheme="minorHAnsi" w:hAnsiTheme="minorHAnsi" w:cstheme="minorHAnsi"/>
          <w:b/>
          <w:sz w:val="20"/>
          <w:szCs w:val="20"/>
        </w:rPr>
        <w:t>(</w:t>
      </w:r>
      <w:r w:rsidR="00D92B01">
        <w:rPr>
          <w:rFonts w:asciiTheme="minorHAnsi" w:hAnsiTheme="minorHAnsi" w:cstheme="minorHAnsi"/>
          <w:b/>
          <w:sz w:val="20"/>
          <w:szCs w:val="20"/>
        </w:rPr>
        <w:t>ROJ</w:t>
      </w:r>
      <w:r w:rsidR="00F07912">
        <w:rPr>
          <w:rFonts w:asciiTheme="minorHAnsi" w:hAnsiTheme="minorHAnsi" w:cstheme="minorHAnsi"/>
          <w:b/>
          <w:sz w:val="20"/>
          <w:szCs w:val="20"/>
        </w:rPr>
        <w:t>)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7753C330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użytkowa budynku : 568.89 m2</w:t>
      </w:r>
    </w:p>
    <w:p w14:paraId="63740E55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całkowita : 980.95 m2</w:t>
      </w:r>
    </w:p>
    <w:p w14:paraId="7656C37E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Kubatura brutto budynku :  Część nadziemna 3507.0 m3</w:t>
      </w:r>
    </w:p>
    <w:p w14:paraId="7996B933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264BC042" w14:textId="4226953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Wysokość budynku do kalenicy dachu: 13.30 m</w:t>
      </w:r>
    </w:p>
    <w:p w14:paraId="5D37469B" w14:textId="71B0DD43" w:rsidR="00D92B01" w:rsidRDefault="00D92B01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31B58A7" w14:textId="2DFFFBAD" w:rsidR="00AB090E" w:rsidRPr="00DA59D2" w:rsidRDefault="00D92B01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0B24CCBF" w14:textId="7CDB0524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Opis przedmiotu zamówienia dla zadania B – </w:t>
      </w:r>
      <w:r w:rsidR="00F07912">
        <w:rPr>
          <w:rFonts w:asciiTheme="minorHAnsi" w:hAnsiTheme="minorHAnsi" w:cstheme="minorHAnsi"/>
          <w:b/>
          <w:sz w:val="20"/>
          <w:szCs w:val="20"/>
        </w:rPr>
        <w:t>(</w:t>
      </w:r>
      <w:r w:rsidR="0019617A">
        <w:rPr>
          <w:rFonts w:asciiTheme="minorHAnsi" w:hAnsiTheme="minorHAnsi" w:cstheme="minorHAnsi"/>
          <w:b/>
          <w:sz w:val="20"/>
          <w:szCs w:val="20"/>
        </w:rPr>
        <w:t>JUR</w:t>
      </w:r>
      <w:r w:rsidR="00F07912">
        <w:rPr>
          <w:rFonts w:asciiTheme="minorHAnsi" w:hAnsiTheme="minorHAnsi" w:cstheme="minorHAnsi"/>
          <w:b/>
          <w:sz w:val="20"/>
          <w:szCs w:val="20"/>
        </w:rPr>
        <w:t>)</w:t>
      </w:r>
      <w:r w:rsidR="0019617A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DA59D2">
        <w:rPr>
          <w:rFonts w:asciiTheme="minorHAnsi" w:hAnsiTheme="minorHAnsi" w:cstheme="minorHAnsi"/>
          <w:b/>
          <w:sz w:val="20"/>
          <w:szCs w:val="20"/>
        </w:rPr>
        <w:t>budynek:</w:t>
      </w:r>
    </w:p>
    <w:p w14:paraId="1F610D9C" w14:textId="77777777" w:rsidR="0019617A" w:rsidRDefault="0019617A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lastRenderedPageBreak/>
        <w:t xml:space="preserve">Projekt obejmować będzie remont konserwatorski i modernizację budynku </w:t>
      </w:r>
      <w:r>
        <w:rPr>
          <w:rFonts w:asciiTheme="minorHAnsi" w:hAnsiTheme="minorHAnsi" w:cstheme="minorHAnsi"/>
          <w:sz w:val="20"/>
          <w:szCs w:val="20"/>
        </w:rPr>
        <w:t>Zagroda Sołtysów w Jurgowie - (</w:t>
      </w:r>
      <w:r w:rsidRPr="0019617A">
        <w:rPr>
          <w:rFonts w:asciiTheme="minorHAnsi" w:hAnsiTheme="minorHAnsi" w:cstheme="minorHAnsi"/>
          <w:sz w:val="20"/>
          <w:szCs w:val="20"/>
        </w:rPr>
        <w:t xml:space="preserve">parter, poddasze) wraz z instalacjami i sieciami oraz zagospodarowaniem terenu. </w:t>
      </w:r>
    </w:p>
    <w:p w14:paraId="0C831F28" w14:textId="7ABF7E66" w:rsidR="0019617A" w:rsidRDefault="0019617A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Zaprojektowano następujący za</w:t>
      </w:r>
      <w:r>
        <w:rPr>
          <w:rFonts w:asciiTheme="minorHAnsi" w:hAnsiTheme="minorHAnsi" w:cstheme="minorHAnsi"/>
          <w:sz w:val="20"/>
          <w:szCs w:val="20"/>
        </w:rPr>
        <w:t>kres prac remontowo-budowlanych</w:t>
      </w:r>
      <w:r w:rsidRPr="0019617A">
        <w:rPr>
          <w:rFonts w:asciiTheme="minorHAnsi" w:hAnsiTheme="minorHAnsi" w:cstheme="minorHAnsi"/>
          <w:sz w:val="20"/>
          <w:szCs w:val="20"/>
        </w:rPr>
        <w:t>:</w:t>
      </w:r>
    </w:p>
    <w:p w14:paraId="1DCF7934" w14:textId="4EF1ED09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B69941C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63C03519" w14:textId="77777777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Istniejące ogrodzenie ze sztachet drewnianych jest przeznaczone do całkowitej wymiany na nowe wraz z wykonaniem nowych posadowień pod słupki drewniane.</w:t>
      </w:r>
    </w:p>
    <w:p w14:paraId="11668A8A" w14:textId="77777777" w:rsidR="0019617A" w:rsidRDefault="0019617A" w:rsidP="004C477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 wymieniona nawierzchnia </w:t>
      </w:r>
      <w:r w:rsidRPr="004C4774">
        <w:rPr>
          <w:rFonts w:asciiTheme="minorHAnsi" w:hAnsiTheme="minorHAnsi" w:cstheme="minorHAnsi"/>
          <w:sz w:val="20"/>
          <w:szCs w:val="20"/>
        </w:rPr>
        <w:t xml:space="preserve">wraz z podbudową będzie posiadała tak ułożone spadki, aby wody  powierzchniowe spływały od budynku. </w:t>
      </w:r>
    </w:p>
    <w:p w14:paraId="27F6F1EE" w14:textId="77777777" w:rsidR="00AB090E" w:rsidRPr="00DA59D2" w:rsidRDefault="00AB090E" w:rsidP="004C4774">
      <w:pPr>
        <w:pStyle w:val="Akapitzlist"/>
      </w:pPr>
    </w:p>
    <w:p w14:paraId="47AC08D5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m.in.: </w:t>
      </w:r>
    </w:p>
    <w:p w14:paraId="746FF298" w14:textId="28905BE4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Przewiduje się wykonanie przyłącza do sieci kanalizacyjnej sanitarnej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9617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BA9EC5" w14:textId="0A1D972E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Oświetlenie zewnętrzne – iluminacja: projektuje się oświetlenie zewnętrzne budynku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3698E42" w14:textId="3CDE9387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Przyłącze elektroenergetyczne: poprzez istniejące przyłącze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9617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38357A3" w14:textId="0506E3E1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Przyłącze telekomunikacyjne: przewiduje się wykonanie przyłącza do sieci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0A537D5" w14:textId="562300E9" w:rsid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Wody opadowe doprowadzone  zostaną do studzienek kanalizacji deszczowej wokół budynku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C4774">
        <w:rPr>
          <w:rFonts w:asciiTheme="minorHAnsi" w:hAnsiTheme="minorHAnsi" w:cstheme="minorHAnsi"/>
          <w:sz w:val="20"/>
          <w:szCs w:val="20"/>
        </w:rPr>
        <w:t>a  następnie do studni chłonnej.</w:t>
      </w:r>
    </w:p>
    <w:p w14:paraId="17E6DF29" w14:textId="77777777" w:rsidR="0019617A" w:rsidRPr="004C4774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3D5533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dotyczących przebudowy budynku m.in.:</w:t>
      </w:r>
    </w:p>
    <w:p w14:paraId="4957B257" w14:textId="2EF76C18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Zaprojektowano fundamenty żelbetowe w postaci ław prostokątnych o wysokości 0.40</w:t>
      </w:r>
      <w:r w:rsidR="001A6C3C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m</w:t>
      </w:r>
      <w:r w:rsidR="001A6C3C">
        <w:rPr>
          <w:rFonts w:asciiTheme="minorHAnsi" w:hAnsiTheme="minorHAnsi" w:cstheme="minorHAnsi"/>
          <w:sz w:val="20"/>
          <w:szCs w:val="20"/>
        </w:rPr>
        <w:t>.</w:t>
      </w:r>
      <w:r w:rsidRPr="00FB05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618FD8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Pod ławy wykonać "poduszki" betonowe gr. 10 cm z betonu B10.</w:t>
      </w:r>
    </w:p>
    <w:p w14:paraId="6DD81BF2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Ściany poniżej poziomu terenu: (projektowana) ściana trójwarstwowa </w:t>
      </w:r>
    </w:p>
    <w:p w14:paraId="39161564" w14:textId="61B59DF6" w:rsidR="00FB05A5" w:rsidRPr="004C4774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Ściany podmurówki powyżej poziomu terenu: (projektowana) ściana trójwarstwowa </w:t>
      </w:r>
      <w:r w:rsidRPr="004C4774">
        <w:rPr>
          <w:rFonts w:asciiTheme="minorHAnsi" w:hAnsiTheme="minorHAnsi" w:cstheme="minorHAnsi"/>
          <w:sz w:val="20"/>
          <w:szCs w:val="20"/>
        </w:rPr>
        <w:t xml:space="preserve">z warstwą izolacji wodoszczelnej typu średniego. </w:t>
      </w:r>
    </w:p>
    <w:p w14:paraId="1F3F7273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Ściana parteru (istniejąca): ściany istniejące konstrukcja i materiał - bez zmian. Część płazów ze względu na korozję biologiczną i porażenia przez owady należy wymienić na nowe wraz z wykonaniem  nowego mszenia ścian zrębowych.</w:t>
      </w:r>
    </w:p>
    <w:p w14:paraId="60166670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Ściana parteru (projektowana pom. toalety i pom. gosp.):  z desek  z izolacją paroprzepuszczalną, oraz izolacją termiczną z wełny mineralnej .Od wewnątrz płyty cementowe wodoodporne i płytki ceramiczne.</w:t>
      </w:r>
    </w:p>
    <w:p w14:paraId="742D6AAA" w14:textId="67A7EDAA" w:rsidR="00FB05A5" w:rsidRPr="004C4774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Ściana piętra</w:t>
      </w:r>
      <w:r w:rsidR="001A6C3C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 xml:space="preserve">(projektowana w części gospodarczej): ściany o konstrukcji szkieletowej </w:t>
      </w:r>
      <w:r w:rsidRPr="004C4774">
        <w:rPr>
          <w:rFonts w:asciiTheme="minorHAnsi" w:hAnsiTheme="minorHAnsi" w:cstheme="minorHAnsi"/>
          <w:sz w:val="20"/>
          <w:szCs w:val="20"/>
        </w:rPr>
        <w:t>ocieplenie i szalunek z desek</w:t>
      </w:r>
      <w:r w:rsidR="001A6C3C">
        <w:rPr>
          <w:rFonts w:asciiTheme="minorHAnsi" w:hAnsiTheme="minorHAnsi" w:cstheme="minorHAnsi"/>
          <w:sz w:val="20"/>
          <w:szCs w:val="20"/>
        </w:rPr>
        <w:t>.</w:t>
      </w:r>
      <w:r w:rsidRPr="004C4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E58F" w14:textId="1600063E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Ściany szczytowe: istniejące - wymiana szalunków  na deski fazowane</w:t>
      </w:r>
      <w:r w:rsidR="001A6C3C">
        <w:rPr>
          <w:rFonts w:asciiTheme="minorHAnsi" w:hAnsiTheme="minorHAnsi" w:cstheme="minorHAnsi"/>
          <w:sz w:val="20"/>
          <w:szCs w:val="20"/>
        </w:rPr>
        <w:t>.</w:t>
      </w:r>
      <w:r w:rsidRPr="00FB05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B064B4" w14:textId="1D0117E4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Konstrukcja ścian wewnętrznych: ściany nośne- ściany istniejące -</w:t>
      </w:r>
      <w:r w:rsidR="001A6C3C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odnowa zgodnie z wytycznymi programu konserwatorskiego remontu, konstrukcja - bez zmian</w:t>
      </w:r>
      <w:r w:rsidR="001A6C3C">
        <w:rPr>
          <w:rFonts w:asciiTheme="minorHAnsi" w:hAnsiTheme="minorHAnsi" w:cstheme="minorHAnsi"/>
          <w:sz w:val="20"/>
          <w:szCs w:val="20"/>
        </w:rPr>
        <w:t>.</w:t>
      </w:r>
    </w:p>
    <w:p w14:paraId="2D1451B7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Ściany działowe ściany istniejące - odnowa zgodnie z wytycznymi programu konserwatorskiego remontu konstrukcja istniejące bez zmian.</w:t>
      </w:r>
    </w:p>
    <w:p w14:paraId="7F8FAAED" w14:textId="38BE6CC1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</w:t>
      </w:r>
      <w:r w:rsidR="001A6C3C">
        <w:rPr>
          <w:rFonts w:asciiTheme="minorHAnsi" w:hAnsiTheme="minorHAnsi" w:cstheme="minorHAnsi"/>
          <w:sz w:val="20"/>
          <w:szCs w:val="20"/>
        </w:rPr>
        <w:t>y działowe(projektowane) piętra</w:t>
      </w:r>
      <w:r w:rsidRPr="00FB05A5">
        <w:rPr>
          <w:rFonts w:asciiTheme="minorHAnsi" w:hAnsiTheme="minorHAnsi" w:cstheme="minorHAnsi"/>
          <w:sz w:val="20"/>
          <w:szCs w:val="20"/>
        </w:rPr>
        <w:t>:</w:t>
      </w:r>
      <w:r w:rsidR="001A6C3C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ściana szkieletowa</w:t>
      </w:r>
      <w:r w:rsidR="001A6C3C">
        <w:rPr>
          <w:rFonts w:asciiTheme="minorHAnsi" w:hAnsiTheme="minorHAnsi" w:cstheme="minorHAnsi"/>
          <w:sz w:val="20"/>
          <w:szCs w:val="20"/>
        </w:rPr>
        <w:t>.</w:t>
      </w:r>
    </w:p>
    <w:p w14:paraId="459D30F2" w14:textId="1FD14FD0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W części podlegającej przebudowie wy</w:t>
      </w:r>
      <w:r w:rsidR="001A6C3C">
        <w:rPr>
          <w:rFonts w:asciiTheme="minorHAnsi" w:hAnsiTheme="minorHAnsi" w:cstheme="minorHAnsi"/>
          <w:sz w:val="20"/>
          <w:szCs w:val="20"/>
        </w:rPr>
        <w:t>konać dwa przewody wentylacji (</w:t>
      </w:r>
      <w:r w:rsidRPr="00FB05A5">
        <w:rPr>
          <w:rFonts w:asciiTheme="minorHAnsi" w:hAnsiTheme="minorHAnsi" w:cstheme="minorHAnsi"/>
          <w:sz w:val="20"/>
          <w:szCs w:val="20"/>
        </w:rPr>
        <w:t>wspomaganej mechanicznie) z  wyprowadzeniem ponad dach</w:t>
      </w:r>
      <w:r w:rsidR="001A6C3C">
        <w:rPr>
          <w:rFonts w:asciiTheme="minorHAnsi" w:hAnsiTheme="minorHAnsi" w:cstheme="minorHAnsi"/>
          <w:sz w:val="20"/>
          <w:szCs w:val="20"/>
        </w:rPr>
        <w:t>.</w:t>
      </w:r>
    </w:p>
    <w:p w14:paraId="3A6B8EA7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Strop między piętrami istniejący drewniany. </w:t>
      </w:r>
    </w:p>
    <w:p w14:paraId="4B4C753C" w14:textId="70997D4B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W stropie nad pomieszczeniem ekspozycyjnym projektuje się wymianę polepy </w:t>
      </w:r>
      <w:r w:rsidR="001A6C3C">
        <w:rPr>
          <w:rFonts w:asciiTheme="minorHAnsi" w:hAnsiTheme="minorHAnsi" w:cstheme="minorHAnsi"/>
          <w:sz w:val="20"/>
          <w:szCs w:val="20"/>
        </w:rPr>
        <w:t>znajdującej się miedzy legarami</w:t>
      </w:r>
      <w:r w:rsidRPr="00FB05A5">
        <w:rPr>
          <w:rFonts w:asciiTheme="minorHAnsi" w:hAnsiTheme="minorHAnsi" w:cstheme="minorHAnsi"/>
          <w:sz w:val="20"/>
          <w:szCs w:val="20"/>
        </w:rPr>
        <w:t>.</w:t>
      </w:r>
    </w:p>
    <w:p w14:paraId="089D1047" w14:textId="77777777" w:rsidR="001A6C3C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Dach o konstrukcji drewnianej krokwiowo – jętkowej przewidziany do wzmocnienie  poprzez zagęszczenie więzarów krokwiowo jętkowych.</w:t>
      </w:r>
    </w:p>
    <w:p w14:paraId="4CA73B43" w14:textId="517A4BC5" w:rsidR="00FB05A5" w:rsidRPr="004C4774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lastRenderedPageBreak/>
        <w:t>Projektuje się całkowitą wyminę pokrycia dachu. Nad częścią ekspozycji prezentującej izby mieszkalne dach zostanie pokryty gontem łupanym na pozostałej części budynku projektuje się ułożenie na dubelt</w:t>
      </w:r>
      <w:r w:rsidR="001A6C3C" w:rsidRPr="001E7347">
        <w:rPr>
          <w:rFonts w:asciiTheme="minorHAnsi" w:hAnsiTheme="minorHAnsi" w:cstheme="minorHAnsi"/>
          <w:sz w:val="20"/>
          <w:szCs w:val="20"/>
        </w:rPr>
        <w:t xml:space="preserve"> gontu ciętego o długości 100cm</w:t>
      </w:r>
      <w:r w:rsidRPr="004C4774">
        <w:rPr>
          <w:rFonts w:asciiTheme="minorHAnsi" w:hAnsiTheme="minorHAnsi" w:cstheme="minorHAnsi"/>
          <w:sz w:val="20"/>
          <w:szCs w:val="20"/>
        </w:rPr>
        <w:t>. Gonty impregnowane zanurzeniowo.</w:t>
      </w:r>
    </w:p>
    <w:p w14:paraId="11E3C231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699D801B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wewnętrznych budynku m.in.: </w:t>
      </w:r>
    </w:p>
    <w:p w14:paraId="459E9DBA" w14:textId="64132AA1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>Okładziny ścian: Istniejące, bez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115B2D2" w14:textId="77777777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>W przebudowanej części wykończenie wnętrz materiałami zmywalnymi.</w:t>
      </w:r>
    </w:p>
    <w:p w14:paraId="687A22B7" w14:textId="610EC16E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Posadzki i podłogi</w:t>
      </w:r>
      <w:r w:rsidRPr="001E7347">
        <w:rPr>
          <w:rFonts w:asciiTheme="minorHAnsi" w:hAnsiTheme="minorHAnsi" w:cstheme="minorHAnsi"/>
          <w:sz w:val="20"/>
          <w:szCs w:val="20"/>
        </w:rPr>
        <w:t xml:space="preserve">: wykonanie nowych posadzek i podłóg drewnianych w całości budynku. Podłogi drewniane wykonane z desek układanych na własne pióro. Posadzki w pomieszczeniach części przebudowy na funkcję sanitariatu </w:t>
      </w:r>
      <w:r>
        <w:rPr>
          <w:rFonts w:asciiTheme="minorHAnsi" w:hAnsiTheme="minorHAnsi" w:cstheme="minorHAnsi"/>
          <w:sz w:val="20"/>
          <w:szCs w:val="20"/>
        </w:rPr>
        <w:t xml:space="preserve">– płytki </w:t>
      </w:r>
      <w:proofErr w:type="spellStart"/>
      <w:r w:rsidRPr="001E7347">
        <w:rPr>
          <w:rFonts w:asciiTheme="minorHAnsi" w:hAnsiTheme="minorHAnsi" w:cstheme="minorHAnsi"/>
          <w:sz w:val="20"/>
          <w:szCs w:val="20"/>
        </w:rPr>
        <w:t>gresowe</w:t>
      </w:r>
      <w:proofErr w:type="spellEnd"/>
      <w:r w:rsidRPr="001E7347">
        <w:rPr>
          <w:rFonts w:asciiTheme="minorHAnsi" w:hAnsiTheme="minorHAnsi" w:cstheme="minorHAnsi"/>
          <w:sz w:val="20"/>
          <w:szCs w:val="20"/>
        </w:rPr>
        <w:t xml:space="preserve">.  W pozostałej części należy przywrócić stan pierwotny. </w:t>
      </w:r>
    </w:p>
    <w:p w14:paraId="3092AD35" w14:textId="370486FD" w:rsidR="001E7347" w:rsidRPr="00E604C6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 xml:space="preserve">Deskowania stropów: porażone przez grzyby lub owady wymienić w całości a nowe elementy poddać </w:t>
      </w:r>
      <w:r w:rsidRPr="00E604C6">
        <w:rPr>
          <w:rFonts w:asciiTheme="minorHAnsi" w:hAnsiTheme="minorHAnsi" w:cstheme="minorHAnsi"/>
          <w:sz w:val="20"/>
          <w:szCs w:val="20"/>
        </w:rPr>
        <w:t xml:space="preserve">impregnacji </w:t>
      </w:r>
      <w:r w:rsidRPr="000A43D0">
        <w:rPr>
          <w:rFonts w:asciiTheme="minorHAnsi" w:hAnsiTheme="minorHAnsi" w:cstheme="minorHAnsi"/>
          <w:sz w:val="20"/>
          <w:szCs w:val="20"/>
        </w:rPr>
        <w:t>przed</w:t>
      </w:r>
      <w:r w:rsidRPr="00E604C6">
        <w:rPr>
          <w:rFonts w:asciiTheme="minorHAnsi" w:hAnsiTheme="minorHAnsi" w:cstheme="minorHAnsi"/>
          <w:sz w:val="20"/>
          <w:szCs w:val="20"/>
        </w:rPr>
        <w:t xml:space="preserve"> </w:t>
      </w:r>
      <w:r w:rsidR="00E604C6" w:rsidRPr="00E604C6">
        <w:rPr>
          <w:rFonts w:asciiTheme="minorHAnsi" w:hAnsiTheme="minorHAnsi" w:cstheme="minorHAnsi"/>
          <w:sz w:val="20"/>
          <w:szCs w:val="20"/>
        </w:rPr>
        <w:t>montażem.</w:t>
      </w:r>
    </w:p>
    <w:p w14:paraId="060BA539" w14:textId="25E655B5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0A43D0">
        <w:rPr>
          <w:rFonts w:asciiTheme="minorHAnsi" w:hAnsiTheme="minorHAnsi" w:cstheme="minorHAnsi"/>
          <w:sz w:val="20"/>
          <w:szCs w:val="20"/>
        </w:rPr>
        <w:t>Parapety wewnętrzne drewniane</w:t>
      </w:r>
      <w:r w:rsidR="00E604C6" w:rsidRPr="00E604C6">
        <w:rPr>
          <w:rFonts w:asciiTheme="minorHAnsi" w:hAnsiTheme="minorHAnsi" w:cstheme="minorHAnsi"/>
          <w:sz w:val="20"/>
          <w:szCs w:val="20"/>
        </w:rPr>
        <w:t>.</w:t>
      </w:r>
    </w:p>
    <w:p w14:paraId="07CE1C74" w14:textId="77777777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>Stolarka drzwiowa istniejąca : oczyszczenie dwustronne i uszczelnienie oraz impregnacja,  całkowita wymiana wrót do pomieszczeń gospodarczych.</w:t>
      </w:r>
    </w:p>
    <w:p w14:paraId="09265015" w14:textId="77777777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 xml:space="preserve">Istniejąca klapa do piwniczki – wymiana na nową okutą blachą od strony wewnętrznej piwniczki. </w:t>
      </w:r>
    </w:p>
    <w:p w14:paraId="71478CD3" w14:textId="5A5FA4A5" w:rsidR="001E7347" w:rsidRPr="004C4774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Schody dr</w:t>
      </w:r>
      <w:r w:rsidRPr="001E7347">
        <w:rPr>
          <w:rFonts w:asciiTheme="minorHAnsi" w:hAnsiTheme="minorHAnsi" w:cstheme="minorHAnsi"/>
          <w:sz w:val="20"/>
          <w:szCs w:val="20"/>
        </w:rPr>
        <w:t>ewniane na poddasze nieużytkowe</w:t>
      </w:r>
      <w:r w:rsidRPr="004C4774">
        <w:rPr>
          <w:rFonts w:asciiTheme="minorHAnsi" w:hAnsiTheme="minorHAnsi" w:cstheme="minorHAnsi"/>
          <w:sz w:val="20"/>
          <w:szCs w:val="20"/>
        </w:rPr>
        <w:t xml:space="preserve">: projekt zakłada wprowadzenie lekkich schodów rozkładanych połączonych z klapą włazową na poddasze.  </w:t>
      </w:r>
    </w:p>
    <w:p w14:paraId="6B6C5938" w14:textId="77777777" w:rsidR="001E7347" w:rsidRDefault="001E7347" w:rsidP="004C477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 xml:space="preserve">Remont pieca wraz z okapem. </w:t>
      </w:r>
    </w:p>
    <w:p w14:paraId="720592E9" w14:textId="5BE36226" w:rsidR="00AB090E" w:rsidRPr="00DA59D2" w:rsidRDefault="001E7347" w:rsidP="004C4774">
      <w:pPr>
        <w:pStyle w:val="Akapitzlist"/>
      </w:pPr>
      <w:r w:rsidRPr="004C4774">
        <w:rPr>
          <w:rFonts w:asciiTheme="minorHAnsi" w:hAnsiTheme="minorHAnsi" w:cstheme="minorHAnsi"/>
          <w:sz w:val="20"/>
          <w:szCs w:val="20"/>
        </w:rPr>
        <w:t>Stolarka okienna istniejąca wewnętrzne :skrzydła okna oczyścić i zaimpregnować preparatem do stolarki drewnianej.  Kolorystka okien w kolorze naturalnym drewna, przy zachowaniu matowego połysku i faktury słojów naturalnego drewna.</w:t>
      </w:r>
    </w:p>
    <w:p w14:paraId="5AE1DBAB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B52609" w14:textId="6FD7B36D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zewnętrznych budynku m.in.:</w:t>
      </w:r>
    </w:p>
    <w:p w14:paraId="452EDE11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Okładziny zewnętrzne: okładziny cokołu i przypór zaprojektowano z kamienia naturalnego z Zachowaniem  istniejących podziałów oraz nachylenie podmurówki. </w:t>
      </w:r>
    </w:p>
    <w:p w14:paraId="320A0C8A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Ścinany szczytowe zewnętrze : zakłada się wyminę szalunków drewnianych szczytów w całości z zachowaniem detalu i ułożenia desek. Przewidziana  impregnacja wszystkich elementów.</w:t>
      </w:r>
    </w:p>
    <w:p w14:paraId="468FE638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Podbitki okapów: podlegają całościowej wymianie należy .Wszystkie deskowania podbitki wykonać, jako nowe z desek wraz  z  impregnacją.  </w:t>
      </w:r>
    </w:p>
    <w:p w14:paraId="197FD540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Stolarka okienna : istniejące zewnętrzne skrzydła przewiduje  się do  wymiany zachowując tą samą formę i technologię (lite drewno) z wykorzystaniem starych oczyszczonych i pomalowanych okuć i zawiasów. Drewno zaimpregnować dwukrotnie preparatem do ochrony stolarki w wersji bezbarwnej. </w:t>
      </w:r>
    </w:p>
    <w:p w14:paraId="5824C919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Stolarka drzwiowa istniejąca: przeznaczona do  renowacji  i czyszczenia obustronnego oraz uszczelnienia. </w:t>
      </w:r>
    </w:p>
    <w:p w14:paraId="16439D8D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Stolarka drzwiowa projektowana (część budynku gospodarczego) :stolarka drewniana nietypowa,  szklona podwójnie zestawami hermetycznymi ,szkło bezpieczne. Drzwi do toalety - pełne drewniane ocieplone wykonane z drewna litego od strony zewnętrznej wykończone pionowymi deskami.  </w:t>
      </w:r>
    </w:p>
    <w:p w14:paraId="3AFFD90E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W drzwiach zainstalować klamkę wykonaną przez kowala w formie regionalnej. </w:t>
      </w:r>
    </w:p>
    <w:p w14:paraId="0436B5B9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Rynny, opierzenia, parapety: Istniejące, w przebudowanej części zaprojektowano rynny  drewniane (kopane) wykonać z całej żerdzi i wykute blachą miedzianą. </w:t>
      </w:r>
    </w:p>
    <w:p w14:paraId="41E62032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Rury spustowe – projektuje się rury spustowe w wschodniej części budynku oraz przy projektowanej przebudowie pomieszczania toalet.</w:t>
      </w:r>
    </w:p>
    <w:p w14:paraId="410B5B87" w14:textId="080D236F" w:rsidR="00220A79" w:rsidRDefault="00220A79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Balustrady i pochwyty: drewniane.</w:t>
      </w:r>
    </w:p>
    <w:p w14:paraId="76EFB18D" w14:textId="02C46764" w:rsidR="00220A79" w:rsidRPr="004C4774" w:rsidRDefault="00220A79" w:rsidP="004C477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140D13" w14:textId="77777777" w:rsidR="00220A79" w:rsidRPr="00220A79" w:rsidRDefault="001E7347" w:rsidP="004C4774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774">
        <w:rPr>
          <w:rFonts w:asciiTheme="minorHAnsi" w:hAnsiTheme="minorHAnsi" w:cstheme="minorHAnsi"/>
          <w:b/>
          <w:sz w:val="20"/>
          <w:szCs w:val="20"/>
        </w:rPr>
        <w:t>W zakresie  prac remontowych instalacji budynku m.in.:</w:t>
      </w:r>
    </w:p>
    <w:p w14:paraId="70237BDB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 budynku zastosowane będzie oświetlenie awaryjne – ewakuacyjne</w:t>
      </w:r>
      <w:r w:rsidR="00220A79">
        <w:rPr>
          <w:rFonts w:asciiTheme="minorHAnsi" w:hAnsiTheme="minorHAnsi" w:cstheme="minorHAnsi"/>
          <w:sz w:val="20"/>
          <w:szCs w:val="20"/>
        </w:rPr>
        <w:t>.</w:t>
      </w:r>
      <w:r w:rsidRPr="004C4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3C9169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Projekt systemu sygnalizacji pożaru zawierał będzie szczegółowy algorytm sterowań:</w:t>
      </w:r>
    </w:p>
    <w:p w14:paraId="68190A6E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przekazania sygnału do najbliższej jednostki Państwowej Straży Pożarnej</w:t>
      </w:r>
      <w:r w:rsidR="00220A79" w:rsidRP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uruchomieniem sygnalizatorów akustycznych.</w:t>
      </w:r>
    </w:p>
    <w:p w14:paraId="6ADEF3E7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Szczegółowe rozwiązania określone zostaną w projekcie branżowym.</w:t>
      </w:r>
    </w:p>
    <w:p w14:paraId="6426A0EF" w14:textId="77777777" w:rsidR="00220A79" w:rsidRP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Projektuje się nową instalację elektryczną.</w:t>
      </w:r>
    </w:p>
    <w:p w14:paraId="5FDAEC78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Budynek zostanie wyposażony w przeciwpożarowy wyłącznik prądu, który zlokalizowany</w:t>
      </w:r>
      <w:r w:rsidR="00220A79" w:rsidRPr="00220A79">
        <w:rPr>
          <w:rFonts w:asciiTheme="minorHAnsi" w:hAnsiTheme="minorHAnsi" w:cstheme="minorHAnsi"/>
          <w:sz w:val="20"/>
          <w:szCs w:val="20"/>
        </w:rPr>
        <w:t xml:space="preserve"> zostanie  na zewnątrz budynku. D</w:t>
      </w:r>
      <w:r w:rsidRPr="004C4774">
        <w:rPr>
          <w:rFonts w:asciiTheme="minorHAnsi" w:hAnsiTheme="minorHAnsi" w:cstheme="minorHAnsi"/>
          <w:sz w:val="20"/>
          <w:szCs w:val="20"/>
        </w:rPr>
        <w:t>la ochrony wszystkich pomieszczeń zastosowano adresowalne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optyczne  czujki dymu.</w:t>
      </w:r>
    </w:p>
    <w:p w14:paraId="35DC00DE" w14:textId="77777777" w:rsidR="00220A79" w:rsidRP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Zapewniono ochronę</w:t>
      </w:r>
      <w:r w:rsidR="00220A79" w:rsidRPr="00220A79">
        <w:rPr>
          <w:rFonts w:asciiTheme="minorHAnsi" w:hAnsiTheme="minorHAnsi" w:cstheme="minorHAnsi"/>
          <w:sz w:val="20"/>
          <w:szCs w:val="20"/>
        </w:rPr>
        <w:t xml:space="preserve"> budynku instalacją odgromową /</w:t>
      </w:r>
      <w:r w:rsidRPr="004C4774">
        <w:rPr>
          <w:rFonts w:asciiTheme="minorHAnsi" w:hAnsiTheme="minorHAnsi" w:cstheme="minorHAnsi"/>
          <w:sz w:val="20"/>
          <w:szCs w:val="20"/>
        </w:rPr>
        <w:t>projekt przewiduje modernizację tej   instalacji/</w:t>
      </w:r>
      <w:r w:rsidR="00220A79" w:rsidRPr="00220A79">
        <w:rPr>
          <w:rFonts w:asciiTheme="minorHAnsi" w:hAnsiTheme="minorHAnsi" w:cstheme="minorHAnsi"/>
          <w:sz w:val="20"/>
          <w:szCs w:val="20"/>
        </w:rPr>
        <w:t>.</w:t>
      </w:r>
    </w:p>
    <w:p w14:paraId="2D05AD06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Ogrzewanie budynku zaprojektowano jako elektryczne. </w:t>
      </w:r>
    </w:p>
    <w:p w14:paraId="6EC24401" w14:textId="77777777" w:rsidR="00220A79" w:rsidRP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Instalacja wodociągowa budynku zasilana będzie w wodę z lokalnego zbiornika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wewnętrznego napełnianego cykliczn</w:t>
      </w:r>
      <w:r w:rsidR="00220A79" w:rsidRPr="00220A79">
        <w:rPr>
          <w:rFonts w:asciiTheme="minorHAnsi" w:hAnsiTheme="minorHAnsi" w:cstheme="minorHAnsi"/>
          <w:sz w:val="20"/>
          <w:szCs w:val="20"/>
        </w:rPr>
        <w:t>e.</w:t>
      </w:r>
    </w:p>
    <w:p w14:paraId="1FB39453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Instalacja kanalizacji sanitarnej odprowadzać będzie ścieki do sieci kanalizacji sanitarnej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poprzez projektowany przyłącz.</w:t>
      </w:r>
    </w:p>
    <w:p w14:paraId="6ED9E7ED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Ogrzewanie wybranych pomieszczeń będzie realizowane przy pomocy grzejników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elektrycznych oraz trzonów kuchennych.</w:t>
      </w:r>
    </w:p>
    <w:p w14:paraId="21DCCD36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Produkcja ciepłej wody użytkowej będzie realizowana indywidualnie w elektrycznym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pojemnościowym podgrzewaczu wody.</w:t>
      </w:r>
    </w:p>
    <w:p w14:paraId="7C1D037B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Pomieszczenia w strefie zabytkowej w budynku będą wentylowane w istniejący sposób.</w:t>
      </w:r>
    </w:p>
    <w:p w14:paraId="69D39C04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Nowoprojektowane pomieszczenia w strefie gospodarczej wyposażone będą w instalację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wentylacji grawitacyjnej wg projektu architektonicznego. Jedno pomieszczenie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wentylowane z zastosowaniem wentylatora wyciągowego.</w:t>
      </w:r>
    </w:p>
    <w:p w14:paraId="56684A23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 wydzielonych izbach mieszkalnych zagrody utrzymywane będą zadane parametry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wilgotnościowe powietrza poprzez mobilne nawilżacze i osuszacze.</w:t>
      </w:r>
    </w:p>
    <w:p w14:paraId="4BD7860A" w14:textId="1F4AA776" w:rsidR="001E7347" w:rsidRPr="004C4774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kanalizacyjną do studni chłonnej z niej do gruntu.</w:t>
      </w:r>
    </w:p>
    <w:p w14:paraId="2F89688C" w14:textId="77777777" w:rsidR="00AB090E" w:rsidRPr="00DA59D2" w:rsidRDefault="00AB090E" w:rsidP="004C4774">
      <w:pPr>
        <w:pStyle w:val="Akapitzlist"/>
      </w:pPr>
    </w:p>
    <w:p w14:paraId="457C8F23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E2CE5EB" w14:textId="77777777" w:rsidR="00DD7050" w:rsidRDefault="00DD7050" w:rsidP="004C477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 xml:space="preserve">Zaprojektowano aranżację wystaw z aplikacją interaktywną, oświetleniem Led oraz eksponatem </w:t>
      </w:r>
      <w:r w:rsidRPr="004C4774">
        <w:rPr>
          <w:rFonts w:asciiTheme="minorHAnsi" w:hAnsiTheme="minorHAnsi" w:cstheme="minorHAnsi"/>
          <w:sz w:val="20"/>
          <w:szCs w:val="20"/>
        </w:rPr>
        <w:t xml:space="preserve"> emblematycznym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B8A8E2D" w14:textId="77777777" w:rsidR="00AB090E" w:rsidRPr="00DA59D2" w:rsidRDefault="00AB090E" w:rsidP="004C4774">
      <w:pPr>
        <w:pStyle w:val="Akapitzlist"/>
      </w:pPr>
    </w:p>
    <w:p w14:paraId="6D7D4AE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3518C76B" w14:textId="501287C0" w:rsidR="00DD7050" w:rsidRPr="004C4774" w:rsidRDefault="00DD7050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Zaproponowano pozostawienie istniejącej zieleni wysokiej z wyjątkiem 1 drzewa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przeznaczonego do usunięcia. </w:t>
      </w:r>
    </w:p>
    <w:p w14:paraId="12A72F5D" w14:textId="16977DA3" w:rsidR="00DD7050" w:rsidRPr="00DD7050" w:rsidRDefault="00DD7050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W ogródku frontowym zaproponowano wprowadzenie żywopłotu i krzewinek oraz grupowe</w:t>
      </w:r>
    </w:p>
    <w:p w14:paraId="6152BEE5" w14:textId="77777777" w:rsidR="00DD7050" w:rsidRDefault="00DD705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 xml:space="preserve"> nasadzenia krokusów.</w:t>
      </w:r>
    </w:p>
    <w:p w14:paraId="195FACC3" w14:textId="090971C5" w:rsidR="00AB090E" w:rsidRPr="00DA59D2" w:rsidRDefault="00DD705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1807D3FA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F5BCAB3" w14:textId="1FAFECDE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Dane ogólne budynku</w:t>
      </w:r>
      <w:r w:rsidR="00DD7050">
        <w:rPr>
          <w:rFonts w:asciiTheme="minorHAnsi" w:hAnsiTheme="minorHAnsi" w:cstheme="minorHAnsi"/>
          <w:b/>
          <w:sz w:val="20"/>
          <w:szCs w:val="20"/>
        </w:rPr>
        <w:t xml:space="preserve"> B - </w:t>
      </w:r>
      <w:r w:rsidR="00F07912">
        <w:rPr>
          <w:rFonts w:asciiTheme="minorHAnsi" w:hAnsiTheme="minorHAnsi" w:cstheme="minorHAnsi"/>
          <w:b/>
          <w:sz w:val="20"/>
          <w:szCs w:val="20"/>
        </w:rPr>
        <w:t>(</w:t>
      </w:r>
      <w:r w:rsidR="00DD7050">
        <w:rPr>
          <w:rFonts w:asciiTheme="minorHAnsi" w:hAnsiTheme="minorHAnsi" w:cstheme="minorHAnsi"/>
          <w:b/>
          <w:sz w:val="20"/>
          <w:szCs w:val="20"/>
        </w:rPr>
        <w:t>JUR</w:t>
      </w:r>
      <w:r w:rsidR="00F07912">
        <w:rPr>
          <w:rFonts w:asciiTheme="minorHAnsi" w:hAnsiTheme="minorHAnsi" w:cstheme="minorHAnsi"/>
          <w:b/>
          <w:sz w:val="20"/>
          <w:szCs w:val="20"/>
        </w:rPr>
        <w:t>)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D3D294D" w14:textId="77777777" w:rsidR="00DD7050" w:rsidRPr="00DD7050" w:rsidRDefault="00DD7050" w:rsidP="00DD705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lastRenderedPageBreak/>
        <w:t>Powierzchnia użytkowa budynku : 123,58 m2</w:t>
      </w:r>
    </w:p>
    <w:p w14:paraId="0E66485E" w14:textId="77777777" w:rsidR="00DD7050" w:rsidRPr="00DD7050" w:rsidRDefault="00DD7050" w:rsidP="00DD705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Powierzchnia całkowita : 287,46 m2</w:t>
      </w:r>
    </w:p>
    <w:p w14:paraId="04F2E604" w14:textId="77777777" w:rsidR="00DD7050" w:rsidRPr="00DD7050" w:rsidRDefault="00DD7050" w:rsidP="00DD705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Kubatura brutto budynku : 648,25  m3</w:t>
      </w:r>
    </w:p>
    <w:p w14:paraId="756ECCD7" w14:textId="77777777" w:rsidR="00DD7050" w:rsidRPr="00DD7050" w:rsidRDefault="00DD7050" w:rsidP="00DD705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 xml:space="preserve">Ilość kondygnacji : 3 (w tym piwnice i  jedna kondygnacja w kubaturze dachu) </w:t>
      </w:r>
    </w:p>
    <w:p w14:paraId="467A6874" w14:textId="77777777" w:rsidR="00DD7050" w:rsidRDefault="00DD7050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Wysokość budynku do kalenicy dachu : 6,71 m</w:t>
      </w:r>
    </w:p>
    <w:p w14:paraId="65969C23" w14:textId="77777777" w:rsidR="00DD7050" w:rsidRDefault="00DD7050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E4CF1B1" w14:textId="77777777" w:rsidR="00DD7050" w:rsidRDefault="00DD7050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1AA58C5F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C06EAA2" w14:textId="71C5EF16" w:rsidR="00AB090E" w:rsidRPr="00C35781" w:rsidRDefault="00AB090E" w:rsidP="00AB090E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przedmiotu zamówienia dla zadania </w:t>
      </w:r>
      <w:r w:rsidR="00F07912">
        <w:rPr>
          <w:rFonts w:asciiTheme="minorHAnsi" w:hAnsiTheme="minorHAnsi" w:cstheme="minorHAnsi"/>
          <w:b/>
          <w:sz w:val="20"/>
          <w:szCs w:val="20"/>
        </w:rPr>
        <w:t>C</w:t>
      </w:r>
      <w:r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F07912">
        <w:rPr>
          <w:rFonts w:asciiTheme="minorHAnsi" w:hAnsiTheme="minorHAnsi" w:cstheme="minorHAnsi"/>
          <w:b/>
          <w:sz w:val="20"/>
          <w:szCs w:val="20"/>
        </w:rPr>
        <w:t xml:space="preserve"> (CZG) –</w:t>
      </w:r>
      <w:r>
        <w:rPr>
          <w:rFonts w:asciiTheme="minorHAnsi" w:hAnsiTheme="minorHAnsi" w:cstheme="minorHAnsi"/>
          <w:b/>
          <w:sz w:val="20"/>
          <w:szCs w:val="20"/>
        </w:rPr>
        <w:t xml:space="preserve"> budynek</w:t>
      </w:r>
      <w:r w:rsidR="00F07912">
        <w:rPr>
          <w:rFonts w:asciiTheme="minorHAnsi" w:hAnsiTheme="minorHAnsi" w:cstheme="minorHAnsi"/>
          <w:b/>
          <w:sz w:val="20"/>
          <w:szCs w:val="20"/>
        </w:rPr>
        <w:t>:</w:t>
      </w:r>
    </w:p>
    <w:p w14:paraId="161C7A28" w14:textId="615654D9" w:rsidR="00F07912" w:rsidRDefault="00F07912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07912">
        <w:rPr>
          <w:rFonts w:asciiTheme="minorHAnsi" w:hAnsiTheme="minorHAnsi" w:cstheme="minorHAnsi"/>
          <w:sz w:val="20"/>
          <w:szCs w:val="20"/>
        </w:rPr>
        <w:t>Projekt obejmować będzie remont konserwatorski, odbudowę oraz realizację infrastruktury technicznej  budynku Zagrody Korkoszów w Czarnej Górze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06425B1" w14:textId="0424E2C6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Zaprojektowano następujący zakres prac remontowo-budowlanych :</w:t>
      </w:r>
    </w:p>
    <w:p w14:paraId="6D06ACCC" w14:textId="77777777" w:rsidR="00AB090E" w:rsidRPr="00C35781" w:rsidRDefault="00AB090E" w:rsidP="00AB090E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200279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052CE61F" w14:textId="7777777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Projektuje się wybudowanie dodatkowego budynku na terenie inwestycji – odbudowę dawnego chlewika z funkcją obsługi zwiedzających Muzeum z węzłem sanitarnym oraz realizację infrastruktury w tym: dojście, powierzchnie utwardzone, oraz innych elementów zagospodarowania tj. elementów małej architektury ławki, oświetlenie, teren zieleni urządzonej.</w:t>
      </w:r>
    </w:p>
    <w:p w14:paraId="6D3F0453" w14:textId="77777777" w:rsidR="00542F67" w:rsidRDefault="00542F67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Istniejące ogrodzenie ze sztachet drewnianych przeznaczone do całkowitej wymiany na nowe wraz z wykonanym nowych posadowień pod słupki drewniane.</w:t>
      </w:r>
    </w:p>
    <w:p w14:paraId="4FBD18A2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</w:t>
      </w:r>
      <w:r>
        <w:rPr>
          <w:rFonts w:asciiTheme="minorHAnsi" w:hAnsiTheme="minorHAnsi" w:cstheme="minorHAnsi"/>
          <w:b/>
          <w:sz w:val="20"/>
          <w:szCs w:val="20"/>
        </w:rPr>
        <w:t>m.in.</w:t>
      </w:r>
      <w:r w:rsidRPr="00C35781">
        <w:rPr>
          <w:rFonts w:asciiTheme="minorHAnsi" w:hAnsiTheme="minorHAnsi" w:cstheme="minorHAnsi"/>
          <w:b/>
          <w:sz w:val="20"/>
          <w:szCs w:val="20"/>
        </w:rPr>
        <w:t>:</w:t>
      </w:r>
    </w:p>
    <w:p w14:paraId="6E1B17BF" w14:textId="654AC0EE" w:rsid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Projektuje się  przyłącze kanalizacji sanitarnej realizowane również na działce drogowej, </w:t>
      </w:r>
      <w:r w:rsidRPr="004C4774">
        <w:rPr>
          <w:rFonts w:asciiTheme="minorHAnsi" w:hAnsiTheme="minorHAnsi" w:cstheme="minorHAnsi"/>
          <w:sz w:val="20"/>
          <w:szCs w:val="20"/>
        </w:rPr>
        <w:t>kanalizacji opadowej odprowadzone do studni chłonnej zlok</w:t>
      </w:r>
      <w:r w:rsidRPr="00542F67">
        <w:rPr>
          <w:rFonts w:asciiTheme="minorHAnsi" w:hAnsiTheme="minorHAnsi" w:cstheme="minorHAnsi"/>
          <w:sz w:val="20"/>
          <w:szCs w:val="20"/>
        </w:rPr>
        <w:t xml:space="preserve">alizowanej na terenie działki, </w:t>
      </w:r>
      <w:r w:rsidRPr="004C4774">
        <w:rPr>
          <w:rFonts w:asciiTheme="minorHAnsi" w:hAnsiTheme="minorHAnsi" w:cstheme="minorHAnsi"/>
          <w:sz w:val="20"/>
          <w:szCs w:val="20"/>
        </w:rPr>
        <w:t>przyłącze telekomunikacyjne napowietrzne, wewnętrzna linia elektryczna zasilająca, studnia oraz przyłącze wodociągowe. Projektuje się monitoring zewnętrzny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FD84A24" w14:textId="77777777" w:rsidR="00542F67" w:rsidRPr="004C4774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AC1C0B2" w14:textId="77777777" w:rsidR="00AB090E" w:rsidRPr="00C35781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C35781">
        <w:rPr>
          <w:b/>
          <w:sz w:val="20"/>
        </w:rPr>
        <w:t>W zakresie prac dotyczących przebudowy budynku m.in.:</w:t>
      </w:r>
    </w:p>
    <w:p w14:paraId="325C425B" w14:textId="634F0DD2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Zaprojektowano fundamenty żelbetowe w postaci ław prostokątnych, pod ławy zaprojektowano "poduszki</w:t>
      </w:r>
      <w:r>
        <w:rPr>
          <w:rFonts w:asciiTheme="minorHAnsi" w:hAnsiTheme="minorHAnsi" w:cstheme="minorHAnsi"/>
          <w:sz w:val="20"/>
          <w:szCs w:val="20"/>
        </w:rPr>
        <w:t>" betonowe</w:t>
      </w:r>
      <w:r w:rsidRPr="00542F67">
        <w:rPr>
          <w:rFonts w:asciiTheme="minorHAnsi" w:hAnsiTheme="minorHAnsi" w:cstheme="minorHAnsi"/>
          <w:sz w:val="20"/>
          <w:szCs w:val="20"/>
        </w:rPr>
        <w:t>.</w:t>
      </w:r>
    </w:p>
    <w:p w14:paraId="186A5FE6" w14:textId="7777777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Zaprojektowano Izolacje przeciwwilgociowe, przeciwwodne i termiczne ścian piwnicznych z drenażem. </w:t>
      </w:r>
    </w:p>
    <w:p w14:paraId="43EDAEEE" w14:textId="7777777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Ściany poniżej poziomu terenu: (projektowana) ściana trójwarstwowa z warstwą  </w:t>
      </w:r>
      <w:proofErr w:type="spellStart"/>
      <w:r w:rsidRPr="00542F67">
        <w:rPr>
          <w:rFonts w:asciiTheme="minorHAnsi" w:hAnsiTheme="minorHAnsi" w:cstheme="minorHAnsi"/>
          <w:sz w:val="20"/>
          <w:szCs w:val="20"/>
        </w:rPr>
        <w:t>styroduru</w:t>
      </w:r>
      <w:proofErr w:type="spellEnd"/>
      <w:r w:rsidRPr="00542F67">
        <w:rPr>
          <w:rFonts w:asciiTheme="minorHAnsi" w:hAnsiTheme="minorHAnsi" w:cstheme="minorHAnsi"/>
          <w:sz w:val="20"/>
          <w:szCs w:val="20"/>
        </w:rPr>
        <w:t xml:space="preserve">  z izolacją wodoszczelną  i ścianką dociskową. </w:t>
      </w:r>
    </w:p>
    <w:p w14:paraId="105CB908" w14:textId="7114F1F6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Ściany podmurówki powyżej poziomu terenu: (projektowana) ściana trójwarstwowa z częścią żelbetową izolacją i okładziną kamienną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A754414" w14:textId="77777777" w:rsidR="00542F67" w:rsidRDefault="00542F67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Ściana piętra-(projektowana w części odbudowa - toaleta recepcja): ściany o konstrukcji szkieletowej licowane deską elewacyjną ,ocieplen</w:t>
      </w:r>
      <w:r>
        <w:rPr>
          <w:rFonts w:asciiTheme="minorHAnsi" w:hAnsiTheme="minorHAnsi" w:cstheme="minorHAnsi"/>
          <w:sz w:val="20"/>
          <w:szCs w:val="20"/>
        </w:rPr>
        <w:t>ie z wełna twardej.</w:t>
      </w:r>
    </w:p>
    <w:p w14:paraId="42056A15" w14:textId="77777777" w:rsidR="00A41EA6" w:rsidRPr="00C35781" w:rsidRDefault="00A41EA6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29E039EE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remontowych wewnętrznych budynku m in.:</w:t>
      </w:r>
    </w:p>
    <w:p w14:paraId="6D8A7ED8" w14:textId="24799DE8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lastRenderedPageBreak/>
        <w:t>Ściana piętra-(projektowana w części odbudowa - toaleta recepcja): ściany o konstrukcji szkieletowej licowane deską elewacyjną z ocieplen</w:t>
      </w:r>
      <w:r>
        <w:rPr>
          <w:rFonts w:asciiTheme="minorHAnsi" w:hAnsiTheme="minorHAnsi" w:cstheme="minorHAnsi"/>
          <w:sz w:val="20"/>
          <w:szCs w:val="20"/>
        </w:rPr>
        <w:t>iem z  wełny mineralnej twardej</w:t>
      </w:r>
      <w:r w:rsidRPr="00542F67">
        <w:rPr>
          <w:rFonts w:asciiTheme="minorHAnsi" w:hAnsiTheme="minorHAnsi" w:cstheme="minorHAnsi"/>
          <w:sz w:val="20"/>
          <w:szCs w:val="20"/>
        </w:rPr>
        <w:t>.</w:t>
      </w:r>
    </w:p>
    <w:p w14:paraId="74DADFF5" w14:textId="7777777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Zakłada się wyminę szalunków drewnianych szczytów w całości z zachowaniem detalu i ułożenia desek. Szalunki należy wykonać z desek o grubości min 3 cm i szerokości 18cm. Impregnację należy wykonać zgodnie z zleceniami do pokrycia z gontu. </w:t>
      </w:r>
    </w:p>
    <w:p w14:paraId="0BCEBF9B" w14:textId="20F76CD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Ko</w:t>
      </w:r>
      <w:r>
        <w:rPr>
          <w:rFonts w:asciiTheme="minorHAnsi" w:hAnsiTheme="minorHAnsi" w:cstheme="minorHAnsi"/>
          <w:sz w:val="20"/>
          <w:szCs w:val="20"/>
        </w:rPr>
        <w:t>nstrukcja ścian wewnętrznych</w:t>
      </w:r>
      <w:r w:rsidRPr="00542F67">
        <w:rPr>
          <w:rFonts w:asciiTheme="minorHAnsi" w:hAnsiTheme="minorHAnsi" w:cstheme="minorHAnsi"/>
          <w:sz w:val="20"/>
          <w:szCs w:val="20"/>
        </w:rPr>
        <w:t>:</w:t>
      </w:r>
    </w:p>
    <w:p w14:paraId="15994BB1" w14:textId="14018DC4" w:rsidR="00542F67" w:rsidRPr="00542F67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Ściany nośne istniejące</w:t>
      </w:r>
      <w:r w:rsidR="00542F67" w:rsidRPr="00542F67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42F67" w:rsidRPr="00542F67">
        <w:rPr>
          <w:rFonts w:asciiTheme="minorHAnsi" w:hAnsiTheme="minorHAnsi" w:cstheme="minorHAnsi"/>
          <w:sz w:val="20"/>
          <w:szCs w:val="20"/>
        </w:rPr>
        <w:t>Odnowa zgodnie z wytycznymi programu konserwatorskiego remontu, konstrukcja - bez zmian</w:t>
      </w:r>
      <w:r>
        <w:rPr>
          <w:rFonts w:asciiTheme="minorHAnsi" w:hAnsiTheme="minorHAnsi" w:cstheme="minorHAnsi"/>
          <w:sz w:val="20"/>
          <w:szCs w:val="20"/>
        </w:rPr>
        <w:t>.</w:t>
      </w:r>
      <w:r w:rsidR="00542F67" w:rsidRPr="00542F6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F9897D" w14:textId="7F026899" w:rsidR="00542F67" w:rsidRPr="00542F67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Ściany działowe istniejące</w:t>
      </w:r>
      <w:r w:rsidR="00542F67" w:rsidRPr="00542F67">
        <w:rPr>
          <w:rFonts w:asciiTheme="minorHAnsi" w:hAnsiTheme="minorHAnsi" w:cstheme="minorHAnsi"/>
          <w:sz w:val="20"/>
          <w:szCs w:val="20"/>
        </w:rPr>
        <w:t xml:space="preserve">: ściany istniejące - odnowa zgodnie z wytycznymi programu konserwatorskiego remontu, konstrukcja istniejące bez zmian. </w:t>
      </w:r>
    </w:p>
    <w:p w14:paraId="641C3F20" w14:textId="3DA112CD" w:rsidR="00542F67" w:rsidRPr="00542F67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Ściany działowe projektowane</w:t>
      </w:r>
      <w:r w:rsidR="00542F67" w:rsidRPr="00542F67">
        <w:rPr>
          <w:rFonts w:asciiTheme="minorHAnsi" w:hAnsiTheme="minorHAnsi" w:cstheme="minorHAnsi"/>
          <w:sz w:val="20"/>
          <w:szCs w:val="20"/>
        </w:rPr>
        <w:t>: parter budynek odbudowywany- ściana szkieletowa/bale drewniane ściany toalety wykończone szkieletem z dylatacją od konstrukcji z bal</w:t>
      </w:r>
      <w:r>
        <w:rPr>
          <w:rFonts w:asciiTheme="minorHAnsi" w:hAnsiTheme="minorHAnsi" w:cstheme="minorHAnsi"/>
          <w:sz w:val="20"/>
          <w:szCs w:val="20"/>
        </w:rPr>
        <w:t xml:space="preserve">i. Na szkielet zamocowane płyty </w:t>
      </w:r>
      <w:r w:rsidR="00542F67" w:rsidRPr="00542F67">
        <w:rPr>
          <w:rFonts w:asciiTheme="minorHAnsi" w:hAnsiTheme="minorHAnsi" w:cstheme="minorHAnsi"/>
          <w:sz w:val="20"/>
          <w:szCs w:val="20"/>
        </w:rPr>
        <w:t xml:space="preserve">OSB jako podkład dla płyt cementowych odpornych na wilgoć, klej, płytki </w:t>
      </w:r>
      <w:proofErr w:type="spellStart"/>
      <w:r w:rsidR="00542F67" w:rsidRPr="00542F67">
        <w:rPr>
          <w:rFonts w:asciiTheme="minorHAnsi" w:hAnsiTheme="minorHAnsi" w:cstheme="minorHAnsi"/>
          <w:sz w:val="20"/>
          <w:szCs w:val="20"/>
        </w:rPr>
        <w:t>gresowe</w:t>
      </w:r>
      <w:proofErr w:type="spellEnd"/>
      <w:r w:rsidR="00542F67" w:rsidRPr="00542F6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AAE89BD" w14:textId="510BEEAE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</w:t>
      </w:r>
      <w:r w:rsidR="0080566C">
        <w:rPr>
          <w:rFonts w:asciiTheme="minorHAnsi" w:hAnsiTheme="minorHAnsi" w:cstheme="minorHAnsi"/>
          <w:sz w:val="20"/>
          <w:szCs w:val="20"/>
        </w:rPr>
        <w:t>.</w:t>
      </w:r>
    </w:p>
    <w:p w14:paraId="14F91AF7" w14:textId="77777777" w:rsidR="0080566C" w:rsidRDefault="00542F67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W budynku zastosowane będzie oświetlenie awaryjne – ewakuacyjne. </w:t>
      </w:r>
    </w:p>
    <w:p w14:paraId="30628873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F196F87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</w:t>
      </w:r>
      <w:r>
        <w:rPr>
          <w:rFonts w:asciiTheme="minorHAnsi" w:hAnsiTheme="minorHAnsi" w:cstheme="minorHAnsi"/>
          <w:b/>
          <w:sz w:val="20"/>
          <w:szCs w:val="20"/>
        </w:rPr>
        <w:t>wych zewnętrznych budynku m.in.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3F2121D5" w14:textId="77777777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Ściana parteru (istniejąca): ściany istniejące konstrukcja i materiał - bez zmian. </w:t>
      </w:r>
    </w:p>
    <w:p w14:paraId="751BB088" w14:textId="77777777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Część płazów ze względu na korozję biologiczną i porażenia przez owady należy wymienić na nowe. Zakres prac obejmuje również gruntowne oczyszczenie ścian zrębowych.</w:t>
      </w:r>
    </w:p>
    <w:p w14:paraId="42504E89" w14:textId="11EA1083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Po usunięciu istniejącego mszenia bale należy oczyścić. </w:t>
      </w:r>
    </w:p>
    <w:p w14:paraId="1DE1C4CC" w14:textId="77777777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Po całkowitym wysuszeniu ścian należy dokonać impregnacji odsłoniętych fragmentów ścian preparatami grzybiczo i owadobójczymi oraz p </w:t>
      </w:r>
      <w:proofErr w:type="spellStart"/>
      <w:r w:rsidRPr="0080566C">
        <w:rPr>
          <w:rFonts w:asciiTheme="minorHAnsi" w:hAnsiTheme="minorHAnsi" w:cstheme="minorHAnsi"/>
          <w:sz w:val="20"/>
          <w:szCs w:val="20"/>
        </w:rPr>
        <w:t>poż</w:t>
      </w:r>
      <w:proofErr w:type="spellEnd"/>
      <w:r w:rsidRPr="0080566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9479694" w14:textId="77777777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Następnie należy  wykonać nowe mszenia ścian zrębowych. </w:t>
      </w:r>
    </w:p>
    <w:p w14:paraId="4A68AF1D" w14:textId="0EE2875D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Ściana parteru (projektowana od</w:t>
      </w:r>
      <w:r>
        <w:rPr>
          <w:rFonts w:asciiTheme="minorHAnsi" w:hAnsiTheme="minorHAnsi" w:cstheme="minorHAnsi"/>
          <w:sz w:val="20"/>
          <w:szCs w:val="20"/>
        </w:rPr>
        <w:t>budowa - pom. toalety i recepcji</w:t>
      </w:r>
      <w:r w:rsidRPr="0080566C">
        <w:rPr>
          <w:rFonts w:asciiTheme="minorHAnsi" w:hAnsiTheme="minorHAnsi" w:cstheme="minorHAnsi"/>
          <w:sz w:val="20"/>
          <w:szCs w:val="20"/>
        </w:rPr>
        <w:t>): płazy drewniane, izolacja paroprzepuszczalna, izolac</w:t>
      </w:r>
      <w:r>
        <w:rPr>
          <w:rFonts w:asciiTheme="minorHAnsi" w:hAnsiTheme="minorHAnsi" w:cstheme="minorHAnsi"/>
          <w:sz w:val="20"/>
          <w:szCs w:val="20"/>
        </w:rPr>
        <w:t>ja termiczna z wełny mineralnej, izolacja matami termicznymi</w:t>
      </w:r>
      <w:r w:rsidRPr="0080566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płyta z wełny drzewnej</w:t>
      </w:r>
      <w:r w:rsidRPr="0080566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0566C">
        <w:rPr>
          <w:rFonts w:asciiTheme="minorHAnsi" w:hAnsiTheme="minorHAnsi" w:cstheme="minorHAnsi"/>
          <w:sz w:val="20"/>
          <w:szCs w:val="20"/>
        </w:rPr>
        <w:t xml:space="preserve">płyty cementowe wodoodporne i  wykończenie płytkami </w:t>
      </w:r>
      <w:proofErr w:type="spellStart"/>
      <w:r w:rsidRPr="0080566C">
        <w:rPr>
          <w:rFonts w:asciiTheme="minorHAnsi" w:hAnsiTheme="minorHAnsi" w:cstheme="minorHAnsi"/>
          <w:sz w:val="20"/>
          <w:szCs w:val="20"/>
        </w:rPr>
        <w:t>gresowymi</w:t>
      </w:r>
      <w:proofErr w:type="spellEnd"/>
      <w:r w:rsidRPr="0080566C">
        <w:rPr>
          <w:rFonts w:asciiTheme="minorHAnsi" w:hAnsiTheme="minorHAnsi" w:cstheme="minorHAnsi"/>
          <w:sz w:val="20"/>
          <w:szCs w:val="20"/>
        </w:rPr>
        <w:t xml:space="preserve"> w pomieszczeniu toalety, w recepcji szalunek drewniany.  </w:t>
      </w:r>
    </w:p>
    <w:p w14:paraId="2D12D569" w14:textId="570ECD43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Odprowadzenie wód opadowych zaprojektowano poprzez projektowaną siec kanalizacyjną do </w:t>
      </w:r>
    </w:p>
    <w:p w14:paraId="6AF1E41E" w14:textId="48DC387B" w:rsidR="0080566C" w:rsidRDefault="0080566C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zbiorników retencyjno-chłonnych a  z nich do gruntu.</w:t>
      </w:r>
    </w:p>
    <w:p w14:paraId="3FBFAF26" w14:textId="77777777" w:rsidR="0080566C" w:rsidRDefault="0080566C" w:rsidP="0080566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</w:t>
      </w:r>
      <w:r>
        <w:rPr>
          <w:rFonts w:asciiTheme="minorHAnsi" w:hAnsiTheme="minorHAnsi" w:cstheme="minorHAnsi"/>
          <w:b/>
          <w:sz w:val="20"/>
          <w:szCs w:val="20"/>
        </w:rPr>
        <w:t>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6BB5219F" w14:textId="687308AF" w:rsidR="0080566C" w:rsidRP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Projektowana modernizacja budynku nie wymaga przebudowy przyłącza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05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D7CCEC" w14:textId="77777777" w:rsidR="0080566C" w:rsidRP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</w:t>
      </w:r>
    </w:p>
    <w:p w14:paraId="656B4B99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W budynku zastosowane będzie oświetlenie awaryjne – ewakuacyjne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05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0D4FB6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Zaprojektowano wykonanie instalacji odgromowej odpowiadającej poziomowi IV.</w:t>
      </w:r>
    </w:p>
    <w:p w14:paraId="4683F42D" w14:textId="7DC806E5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Instalację sygnalizacji wejściowej do budynku kasy projektuje się zasilaną z obwodu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oświetle</w:t>
      </w:r>
      <w:r w:rsidRPr="0080566C">
        <w:rPr>
          <w:rFonts w:asciiTheme="minorHAnsi" w:hAnsiTheme="minorHAnsi" w:cstheme="minorHAnsi"/>
          <w:sz w:val="20"/>
          <w:szCs w:val="20"/>
        </w:rPr>
        <w:t>niowego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kas. Przycisk dzwonkowy zamontowany będzie przy drzwiach wejściowych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budynku. </w:t>
      </w:r>
    </w:p>
    <w:p w14:paraId="2B66D0FA" w14:textId="4A345993" w:rsidR="0080566C" w:rsidRPr="004C4774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Projekt zakłada system sygnalizacji włamań i napadu obejmujący  ochronę 3 pomieszczeń  budynku zagrody oraz wszystkie pomieszczenia w budynku Kas. </w:t>
      </w:r>
    </w:p>
    <w:p w14:paraId="226BCB9B" w14:textId="77777777" w:rsidR="0080566C" w:rsidRP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Instalację telefoniczną i internetową zamyka się tylko w obrębie projektowanego budynku kas.</w:t>
      </w:r>
    </w:p>
    <w:p w14:paraId="61317B4A" w14:textId="1DBC33FE" w:rsidR="0080566C" w:rsidRPr="004C4774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Przyłączenie do sieci telekomunikacyjnej wykonane będzie zgodnie z warunkami przyłączenia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szafy teletechnicznej w budynku kas. </w:t>
      </w:r>
    </w:p>
    <w:p w14:paraId="17D59CC1" w14:textId="54F08642" w:rsidR="0080566C" w:rsidRPr="004C4774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Zgodnie z projektem  monitoringiem objęte zostaną wszystkie pomieszczenia w poszczególnych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strefach obydwu budynków, oprócz tych, w których stosowanie monitoringu jest zabronione</w:t>
      </w:r>
      <w:r w:rsidRPr="0080566C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przepisami. </w:t>
      </w:r>
    </w:p>
    <w:p w14:paraId="3AEB8C03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lastRenderedPageBreak/>
        <w:t xml:space="preserve">W budynku Zagrody pomieszczenia będą wyposażone w urządzenia do pomiaru i rejestracji </w:t>
      </w:r>
      <w:r w:rsidRPr="004C4774">
        <w:rPr>
          <w:rFonts w:asciiTheme="minorHAnsi" w:hAnsiTheme="minorHAnsi" w:cstheme="minorHAnsi"/>
          <w:sz w:val="20"/>
          <w:szCs w:val="20"/>
        </w:rPr>
        <w:t>temperatury i wilgotności. Projektowany system rejestratorów temperatury i wilgotności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przewiduje  transfer danych przez bezprzewodową sieć </w:t>
      </w:r>
      <w:proofErr w:type="spellStart"/>
      <w:r w:rsidRPr="004C4774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4C477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C1EBECE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Kontrola dostępu obejmie swoim zakresem drzwi wejściowe do kas. Drzwi otwierane będą 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pomocą karty zbliżeniowej lub/i klucza. </w:t>
      </w:r>
    </w:p>
    <w:p w14:paraId="781E2DB4" w14:textId="271677BA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Pomieszczenie toalety zgodnie z przepisami zostanie wyposażone w instalacje </w:t>
      </w:r>
      <w:proofErr w:type="spellStart"/>
      <w:r w:rsidRPr="004C4774">
        <w:rPr>
          <w:rFonts w:asciiTheme="minorHAnsi" w:hAnsiTheme="minorHAnsi" w:cstheme="minorHAnsi"/>
          <w:sz w:val="20"/>
          <w:szCs w:val="20"/>
        </w:rPr>
        <w:t>przyzywową</w:t>
      </w:r>
      <w:proofErr w:type="spellEnd"/>
      <w:r w:rsidRPr="0080566C">
        <w:rPr>
          <w:rFonts w:asciiTheme="minorHAnsi" w:hAnsiTheme="minorHAnsi" w:cstheme="minorHAnsi"/>
          <w:sz w:val="20"/>
          <w:szCs w:val="20"/>
        </w:rPr>
        <w:t>.</w:t>
      </w:r>
    </w:p>
    <w:p w14:paraId="7CBD7900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Wszystkie pomieszczenia, objęte zostaną systemem sygnalizacji  pożaru z systemem optycznych czujek dymu.</w:t>
      </w:r>
    </w:p>
    <w:p w14:paraId="1136C27A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Na drogach ewakuacyjnych zaprojektowano ręczne ostrzegacze pożarowe.</w:t>
      </w:r>
    </w:p>
    <w:p w14:paraId="1A1E2E50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Instalacja wodociągowa budynku zasilana będzie w wodę z zaprojektowanej lokalnej  indywidualnej studni  głębinowej. </w:t>
      </w:r>
    </w:p>
    <w:p w14:paraId="5408347C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Instalacja kanalizacji sanitarnej odprowadzać będzie ścieki do sieci kanalizacji sanitarnej poprzez projektowany przyłącz. </w:t>
      </w:r>
    </w:p>
    <w:p w14:paraId="0DAF80AD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Ogrzewanie wybranych pomieszczeń będzie realizowane przy pomocy grzejników elektrycznych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oraz grzałkami w istniejących trzonach kuchennych.</w:t>
      </w:r>
    </w:p>
    <w:p w14:paraId="6BD41021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Produkcja ciepłej wody użytkowej będzie realizowana indywidualnie w elektrycznym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pojemnościowym podgrzewaczu wody. </w:t>
      </w:r>
    </w:p>
    <w:p w14:paraId="1C065671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W wydzielonych izbach mieszkalnych zagrody utrzymywane będą zadane parametry  wilgotnościowe powietrza. </w:t>
      </w:r>
    </w:p>
    <w:p w14:paraId="436F980E" w14:textId="4BA63467" w:rsidR="0080566C" w:rsidRPr="004C4774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Instalacja wodociągowa ograniczona będzie do zasilania urządzeń sanitarnych w budynku gospodarczym oraz zasilania parowego nawilżacza powietrza w budynku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zagrody.</w:t>
      </w:r>
    </w:p>
    <w:p w14:paraId="19C694E7" w14:textId="77777777" w:rsidR="0080566C" w:rsidRDefault="0080566C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5065172" w14:textId="48C5C0EA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wy</w:t>
      </w:r>
      <w:r>
        <w:rPr>
          <w:rFonts w:asciiTheme="minorHAnsi" w:hAnsiTheme="minorHAnsi" w:cstheme="minorHAnsi"/>
          <w:b/>
          <w:sz w:val="20"/>
          <w:szCs w:val="20"/>
        </w:rPr>
        <w:t xml:space="preserve">konania </w:t>
      </w:r>
      <w:r w:rsidR="00626739">
        <w:rPr>
          <w:rFonts w:asciiTheme="minorHAnsi" w:hAnsiTheme="minorHAnsi" w:cstheme="minorHAnsi"/>
          <w:b/>
          <w:sz w:val="20"/>
          <w:szCs w:val="20"/>
        </w:rPr>
        <w:t xml:space="preserve">aranżacji wnętrz i wystaw </w:t>
      </w:r>
      <w:r>
        <w:rPr>
          <w:rFonts w:asciiTheme="minorHAnsi" w:hAnsiTheme="minorHAnsi" w:cstheme="minorHAnsi"/>
          <w:b/>
          <w:sz w:val="20"/>
          <w:szCs w:val="20"/>
        </w:rPr>
        <w:t>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4DC720FB" w14:textId="77777777" w:rsidR="00626739" w:rsidRP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>Przewiduje się system multimedialny dla wystawy z możliwością odtwarzania prezentacji.</w:t>
      </w:r>
    </w:p>
    <w:p w14:paraId="6B4916A5" w14:textId="77777777" w:rsidR="00626739" w:rsidRP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 xml:space="preserve"> Zaprojektowano interaktywna mapę z lokalizacją wszystkich filii Muzeum Tatrzańskiego.</w:t>
      </w:r>
    </w:p>
    <w:p w14:paraId="6DF6B37F" w14:textId="77777777" w:rsidR="00626739" w:rsidRP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 xml:space="preserve"> Przewidziano eksponat emblematyczny.</w:t>
      </w:r>
    </w:p>
    <w:p w14:paraId="2C50FD35" w14:textId="77777777" w:rsidR="00626739" w:rsidRP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 xml:space="preserve"> Zaprojektowano oświetlenie eksponatów za pośrednictwem reflektorów i szynoprzewodów</w:t>
      </w:r>
    </w:p>
    <w:p w14:paraId="43591771" w14:textId="0824D93C" w:rsidR="00626739" w:rsidRDefault="00626739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 xml:space="preserve"> opartych o źródło światła LED.</w:t>
      </w:r>
    </w:p>
    <w:p w14:paraId="08AE8E38" w14:textId="77777777" w:rsidR="00626739" w:rsidRPr="00626739" w:rsidRDefault="00626739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8008AE" w14:textId="245686BA" w:rsidR="00626739" w:rsidRDefault="00626739" w:rsidP="00626739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wy</w:t>
      </w:r>
      <w:r>
        <w:rPr>
          <w:rFonts w:asciiTheme="minorHAnsi" w:hAnsiTheme="minorHAnsi" w:cstheme="minorHAnsi"/>
          <w:b/>
          <w:sz w:val="20"/>
          <w:szCs w:val="20"/>
        </w:rPr>
        <w:t>konania projektu zieleni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1328C52B" w14:textId="77777777" w:rsidR="00626739" w:rsidRPr="004C4774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Projekt przewiduje wprowadzenie żywopłotu wzdłuż płotu, rabaty bylinowe w części pn.- wsch. </w:t>
      </w:r>
    </w:p>
    <w:p w14:paraId="1E20CD7A" w14:textId="0D96A9DF" w:rsid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oraz zachowanie istniejącej zieleni.</w:t>
      </w:r>
    </w:p>
    <w:p w14:paraId="67FF9A7D" w14:textId="77777777" w:rsidR="00626739" w:rsidRPr="004C4774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6B123249" w14:textId="5688A38C" w:rsidR="00626739" w:rsidRDefault="00626739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52F72313" w14:textId="77777777" w:rsidR="00626739" w:rsidRPr="004C4774" w:rsidRDefault="00626739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3C81D8A" w14:textId="77777777" w:rsidR="00AB090E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F221BC3" w14:textId="79D69E31" w:rsidR="00AB090E" w:rsidRPr="00C35781" w:rsidRDefault="00AB090E" w:rsidP="003D2A27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Dane ogólne budynku </w:t>
      </w:r>
      <w:r w:rsidR="00626739">
        <w:rPr>
          <w:rFonts w:asciiTheme="minorHAnsi" w:hAnsiTheme="minorHAnsi" w:cstheme="minorHAnsi"/>
          <w:b/>
          <w:sz w:val="20"/>
          <w:szCs w:val="20"/>
        </w:rPr>
        <w:t>C – (CZG):</w:t>
      </w:r>
    </w:p>
    <w:p w14:paraId="719B6B7D" w14:textId="77777777" w:rsidR="00626739" w:rsidRDefault="00626739" w:rsidP="003D2A27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>Powierzchnia użytkowa (parter) : 201,03  m2</w:t>
      </w:r>
    </w:p>
    <w:p w14:paraId="786F5842" w14:textId="77777777" w:rsidR="00626739" w:rsidRDefault="00626739" w:rsidP="003D2A27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Powierzchnia całkowita : 486,66 m2</w:t>
      </w:r>
    </w:p>
    <w:p w14:paraId="2190109A" w14:textId="77777777" w:rsidR="00626739" w:rsidRDefault="00626739" w:rsidP="004C4774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Kubatura brutto budynku : 965  m3</w:t>
      </w:r>
    </w:p>
    <w:p w14:paraId="5F06D010" w14:textId="3ACB3A80" w:rsidR="00626739" w:rsidRPr="004C4774" w:rsidRDefault="00626739" w:rsidP="004C4774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Ilość kondygnacji : 3  ( w tym piwnice i jedna kondygnacja w kubaturze dachu)</w:t>
      </w:r>
    </w:p>
    <w:p w14:paraId="4C7DA75F" w14:textId="600E6AF7" w:rsidR="00626739" w:rsidRDefault="00626739" w:rsidP="004C4774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>Wysokość budynku do kalenicy dachu:  7,01 m</w:t>
      </w:r>
    </w:p>
    <w:p w14:paraId="242A7CCB" w14:textId="5FF90FDA" w:rsidR="00626739" w:rsidRDefault="00626739" w:rsidP="004C4774">
      <w:pPr>
        <w:pStyle w:val="Akapitzlist"/>
        <w:ind w:left="142"/>
        <w:rPr>
          <w:rFonts w:asciiTheme="minorHAnsi" w:hAnsiTheme="minorHAnsi" w:cstheme="minorHAnsi"/>
          <w:sz w:val="20"/>
          <w:szCs w:val="20"/>
        </w:rPr>
      </w:pPr>
    </w:p>
    <w:p w14:paraId="70E21122" w14:textId="030087DD" w:rsidR="00E311D1" w:rsidRDefault="00E311D1" w:rsidP="004C4774">
      <w:pPr>
        <w:pStyle w:val="Akapitzlist"/>
        <w:ind w:left="142"/>
        <w:rPr>
          <w:rFonts w:asciiTheme="minorHAnsi" w:hAnsiTheme="minorHAnsi" w:cstheme="minorHAnsi"/>
          <w:sz w:val="20"/>
          <w:szCs w:val="20"/>
        </w:rPr>
      </w:pPr>
    </w:p>
    <w:p w14:paraId="4668E2D4" w14:textId="77777777" w:rsidR="00E311D1" w:rsidRDefault="00E311D1" w:rsidP="004C4774">
      <w:pPr>
        <w:pStyle w:val="Akapitzlist"/>
        <w:ind w:left="142"/>
        <w:rPr>
          <w:rFonts w:asciiTheme="minorHAnsi" w:hAnsiTheme="minorHAnsi" w:cstheme="minorHAnsi"/>
          <w:sz w:val="20"/>
          <w:szCs w:val="20"/>
        </w:rPr>
      </w:pPr>
    </w:p>
    <w:p w14:paraId="106805B2" w14:textId="77777777" w:rsidR="00626739" w:rsidRDefault="00626739" w:rsidP="0062673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6F3F4CAB" w14:textId="77777777" w:rsidR="003062BF" w:rsidRDefault="003062BF" w:rsidP="004C4774"/>
    <w:p w14:paraId="2B9FA383" w14:textId="4F67DDBF" w:rsidR="00D7540E" w:rsidRPr="00E311D1" w:rsidRDefault="00D7540E" w:rsidP="00E311D1">
      <w:pPr>
        <w:jc w:val="both"/>
        <w:rPr>
          <w:sz w:val="20"/>
        </w:rPr>
      </w:pPr>
      <w:r w:rsidRPr="00E311D1">
        <w:rPr>
          <w:sz w:val="20"/>
        </w:rPr>
        <w:t xml:space="preserve">Warunkiem udostępnienia </w:t>
      </w:r>
      <w:r>
        <w:rPr>
          <w:sz w:val="20"/>
        </w:rPr>
        <w:t xml:space="preserve">Wykonawcy dokumentacji projektowych na etapie przygotowania i składania ofert </w:t>
      </w:r>
      <w:r w:rsidRPr="00E311D1">
        <w:rPr>
          <w:sz w:val="20"/>
        </w:rPr>
        <w:t>będzie złożenie przez Wykonawcę pisemnego oświadczenia, podpisanego przez osoby uprawnione do reprezentacji Wykonawcy, że Wykonawca wykorzysta te informacje wyłącznie w celach związanych z udziałem w przedmiotowym postępowaniu i że zachowa je jako poufne, a także, że wyegzekwuje zachowanie ich poufności od swoich pracowników i podwykonawców, którzy będą uczestniczyć w przygotowaniu oferty Wykonawcy w niniejszym  postępowaniu.</w:t>
      </w:r>
    </w:p>
    <w:p w14:paraId="133D2420" w14:textId="77777777" w:rsidR="00D7540E" w:rsidRPr="00DA59D2" w:rsidRDefault="00D7540E" w:rsidP="004C4774"/>
    <w:p w14:paraId="0E4FFBCF" w14:textId="1B0846D8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IV. ZAKRES CZYNNOŚCI </w:t>
      </w:r>
    </w:p>
    <w:p w14:paraId="2D7BEC19" w14:textId="77777777" w:rsidR="006E2731" w:rsidRPr="00DA59D2" w:rsidRDefault="006E2731" w:rsidP="006E2731">
      <w:pPr>
        <w:pStyle w:val="Style6"/>
        <w:widowControl/>
        <w:spacing w:line="240" w:lineRule="exact"/>
        <w:ind w:left="3898"/>
        <w:rPr>
          <w:rFonts w:asciiTheme="minorHAnsi" w:hAnsiTheme="minorHAnsi" w:cstheme="minorHAnsi"/>
          <w:sz w:val="20"/>
          <w:szCs w:val="20"/>
        </w:rPr>
      </w:pPr>
    </w:p>
    <w:p w14:paraId="061D41E5" w14:textId="6EFFF713" w:rsidR="006E2731" w:rsidRPr="00DA59D2" w:rsidRDefault="006E2731" w:rsidP="00866F0C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Biuro i personel</w:t>
      </w:r>
    </w:p>
    <w:p w14:paraId="680EACAB" w14:textId="267B76BF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własnych środków i zasobów związanych z pełną realizacją przedmiotu Umowy oraz wykwalifikowanego personelu.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czas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rozpoczęciem robót budowlanych w ramach realizowanych zadań inwestycyjnych 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(tj. nie później niż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do dnia zapewnienia stosownego zaplecza przez wykonawcę robót </w:t>
      </w:r>
      <w:r w:rsidR="00F54B8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budowlanych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 Zastępczy zapewni na swój koszt pomieszczenie biurowe potrzebne dla potrzeb cyklicznych narad i spotkań organizowanych </w:t>
      </w:r>
      <w:r w:rsidR="007E2F27" w:rsidRPr="00DA59D2"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  <w:t>ad hoc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Zamawiającym, projektantami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organami administracji itp. Pomieszczenie to powinno być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wyposażone w niezbędny sprzęt biurowy (instalacja elektryczna, </w:t>
      </w:r>
      <w:proofErr w:type="spellStart"/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internet</w:t>
      </w:r>
      <w:proofErr w:type="spellEnd"/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drukarka ze skanerem) i powinno być 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położone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terenie Zakopanego lub gmin sąsiadujących</w:t>
      </w:r>
      <w:r w:rsidR="007E14C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7E14CF" w:rsidRPr="00DA59D2" w:rsidDel="007E14C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78D045" w14:textId="6810A001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zapewnia siły i środki niezbędne do realizacji powierzonych zadań.</w:t>
      </w:r>
      <w:r w:rsidR="00724A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7E4B0B5" w14:textId="6648BB39" w:rsidR="006E2731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obecność kadry technicznej pełniącej bieżący nadzór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inwestorski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 realizacją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inwestycji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 w godzinach pracy budowy, poprzez ustalenie dni i godzin pracy kadry technicznej w wymiarze niezbędnym do sprawowania prawidłowego nadzoru nad realizacją robót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dostaw i usług związanych z inwestycją, w szczególności w zakresie aranżacji i wyposażenia wystaw,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jednak nie mniejszym niż:</w:t>
      </w:r>
    </w:p>
    <w:p w14:paraId="0B5BE7A6" w14:textId="00DB97CA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 Nadzoru robót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konstrukcyjno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budowlanych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(koordynatora nadzoru inwestorskiego)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 mniej niż 2 (dwa) razy w tygodniu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Kierownika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FD28140" w14:textId="2D525C09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Inspektorzy Nadzoru robót sanitarnych i elektrycznych - nie mniej niż 2 (dwa) razy w tygodniu w trakcie realizacji robót branżowych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Kierowników robót</w:t>
      </w:r>
      <w:r w:rsidR="008D48C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B71C516" w14:textId="78C91AF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objęcie funkcji poszczególnych inspektorów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 inwestorskiego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osoby posiadające odpowiednie uprawnienia i doświadczenie, zgodnie z wymogami 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Specyfikacji Istotnych Warunków Zamówienia (dalej: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SIWZ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zgodnie z ofertą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E38768A" w14:textId="1BB9F8C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wykonywania Umowy, Zamawiający na podstawie pisemnego i uzasadnionego wniosku może zażądać od Inwestora Zastępczego zamiany osób wchodzących w skład personelu Inwestora Zastępczego, jeżeli uzna, iż osob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ta nie wykonuj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należycie swoich obowiązków wynikających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z Umowy.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Osoby przedstawiane w zamian muszą posiadać kwalifikacje co najmniej takie, jak wskazane w pkt 4.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BEFE981" w14:textId="31AF86DD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Ponadto Inwestor Zastępczy zapewni w trakcie realizacji zamówienia dysponowanie następującymi osobami w zakresie nadzoru i konsultacji w trakcie prowadzenia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inwestycji, w tym przygotowania, prowadzenia, odbiorów i rozliczenia robót budowlanych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związanych z inwestycją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35D59677" w14:textId="1E5F7378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E2615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Koordynatora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nie mniej niż 2 (dwa) razy w tygodniu, a także na wezwanie Zamawiającego;</w:t>
      </w:r>
    </w:p>
    <w:p w14:paraId="16BCA723" w14:textId="77777777" w:rsidR="005C1900" w:rsidRPr="00DA59D2" w:rsidRDefault="005C1900" w:rsidP="005C1900">
      <w:pPr>
        <w:pStyle w:val="Style5"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Inspektora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stosownie do potrzeb, w tym na wezwanie Zamawiającego;</w:t>
      </w:r>
    </w:p>
    <w:p w14:paraId="438EB58C" w14:textId="3577FCC8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</w:t>
      </w:r>
      <w:r w:rsidR="005A541E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ę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 ds. IT -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stosownie do potrzeb, w tym na wezwanie Zamawiającego;</w:t>
      </w:r>
    </w:p>
    <w:p w14:paraId="54D79F5D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6F09950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5DA69950" w14:textId="5729508F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stosownie do potrzeb, w tym na wezwanie Zamawiającego;</w:t>
      </w:r>
    </w:p>
    <w:p w14:paraId="4EDD7AB7" w14:textId="44E432B0" w:rsidR="005C1900" w:rsidRPr="00DA59D2" w:rsidRDefault="005C1900" w:rsidP="00866F0C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stosownie do potrzeb, w tym na wezwanie Zamawiającego.</w:t>
      </w:r>
    </w:p>
    <w:p w14:paraId="18306A6C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545B524" w14:textId="1E32AD22" w:rsidR="005C1900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objęcie funkcji Koordynatora, Rzeczoznawców i Specjalistów określonych powyżej przez osoby posiadające odpowiednie kwalifikacje, uprawnienia (o ile ustawy wymagają w tym zakresie posiadania stosownych uprawnień) i doświadczenie, niezbędne dla należytego wykonania powierzonych im obowiązków. W przypadku, gdy dla danej funkcji zostały postawione w SIWZ warunki udziału w postępowaniu – także z wymaganiami SIWZ oraz zgodnie z ofertą Inwestora Zastępczego. W przypadku pozostałych osób muszą one spełniać następujące wymagania:</w:t>
      </w:r>
    </w:p>
    <w:p w14:paraId="1928B11E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E42E098" w14:textId="77777777" w:rsidR="005C1900" w:rsidRPr="00DA59D2" w:rsidRDefault="005C1900" w:rsidP="00385898">
      <w:pPr>
        <w:pStyle w:val="Style5"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 </w:t>
      </w:r>
    </w:p>
    <w:p w14:paraId="66AF2219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uprawnienia budowlane bez ograniczeń do kierowania robotami budowlanymi w specjalności telekomunikacyjnej; </w:t>
      </w:r>
    </w:p>
    <w:p w14:paraId="67BC1516" w14:textId="7A1FBAC3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-letnie doświadczenie zawodowe w kierowaniu lub nadzorowaniu robót budowlanych w swojej specjalności;</w:t>
      </w:r>
    </w:p>
    <w:p w14:paraId="3581DE6F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posiadającego co najmniej jeden udział w pracy prowadzonej przy zabytkach nieruchomych wpisanych do rejestru lub inwentarza muzeum będącego instytucją kultury, zgodnie z art. 37c ustawy z dnia 23 lipca 2003 r. o ochronie zabytków i opiece nad zabytkami)</w:t>
      </w:r>
    </w:p>
    <w:p w14:paraId="13B8FA89" w14:textId="3A0D778E" w:rsidR="008F28AD" w:rsidRPr="00F17739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Specjalista ds. IT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 musi posiadać co najmniej:</w:t>
      </w:r>
    </w:p>
    <w:p w14:paraId="3E14A19D" w14:textId="78005E48" w:rsidR="008F28AD" w:rsidRPr="00F17739" w:rsidRDefault="008F28AD" w:rsidP="00742C60">
      <w:pPr>
        <w:pStyle w:val="Style5"/>
        <w:widowControl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wykształcenie wyższe techniczne z zakresu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systemów i sieci komputerowych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1853AF" w14:textId="722E165F" w:rsidR="008F28AD" w:rsidRPr="00F17739" w:rsidRDefault="008F28AD" w:rsidP="00742C60">
      <w:pPr>
        <w:pStyle w:val="Style5"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3-letnie doświadczenie zawodowe w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wykonaniu,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kierowaniu lub nadzorowaniu prac</w:t>
      </w:r>
      <w:r w:rsidR="005E32D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wykonania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systemów i sieci komputerowych w co najmniej 2 obiektach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BB320F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052436" w14:textId="2967E8C3" w:rsidR="005C1900" w:rsidRPr="00DA59D2" w:rsidRDefault="005C1900" w:rsidP="00385898">
      <w:pPr>
        <w:pStyle w:val="Style5"/>
        <w:numPr>
          <w:ilvl w:val="0"/>
          <w:numId w:val="5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przeprowadzeniu rozliczeń co najmniej 3 kontraktów obejmujących roboty budowlane, których wartość wynosiła dla każdego kontraktu nie mniej niż </w:t>
      </w:r>
      <w:r w:rsidR="002B240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500.000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złotych brutto, a które zostały zakończone i odebrane (wystawione co najmniej świadectwo przejęcia, protokół odbioru końcowego lub inny podobny dokument) i rozliczone.</w:t>
      </w:r>
    </w:p>
    <w:p w14:paraId="2A4AFC2B" w14:textId="4E40AA7B" w:rsidR="005C1900" w:rsidRPr="00DA59D2" w:rsidRDefault="005C1900" w:rsidP="00385898">
      <w:pPr>
        <w:pStyle w:val="Style5"/>
        <w:widowControl/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Przynajmniej jeden z powyższych kontraktów realizowany i rozliczony w ramach projektu współfinansowanego ze środków zewnętrznych, w szczególności pochodzących z budżetu państwa, jednostek samorządu terytorialnego, czy pochodzących z budżetu Unii Europejskiej oraz lub niepodlegających zwrotowi środków z pomocy udzielanej przez państwa członkowskie Europejskiego Porozumienia o Wolnym Handlu (EFTA) w rozumieniu art. 5 ust. 1 pkt 2 ustawy o finansach publicznych (Dz.U.2016.1870 tj. z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późn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zm.).</w:t>
      </w:r>
    </w:p>
    <w:p w14:paraId="19B8BB37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musi posiadać co najmniej:</w:t>
      </w:r>
    </w:p>
    <w:p w14:paraId="5EF2EC4B" w14:textId="77777777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wykształcenie wyższe techniczne z zakresu ogrodnictwa (np. Architektura Krajobrazu lub podobne);</w:t>
      </w:r>
    </w:p>
    <w:p w14:paraId="285FE5BE" w14:textId="070A2D21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-letnie doświadczenie zawodowe w nadzorowaniu robót w swojej specjalności, </w:t>
      </w:r>
    </w:p>
    <w:p w14:paraId="01FD8477" w14:textId="1772A54A" w:rsidR="005C1900" w:rsidRPr="00DA59D2" w:rsidRDefault="005C1900" w:rsidP="00385898">
      <w:pPr>
        <w:pStyle w:val="Style5"/>
        <w:widowControl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1 inwestycja polegające na udziale w pracach prowadzonych na terenach zielonych wpisanych do rejestru zabytków i opiece nad zabytkami, </w:t>
      </w:r>
    </w:p>
    <w:p w14:paraId="75CF85E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p.poż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– musi posiadać co najmniej stosowne uprawnienia zgodne z ustawą o ochronie przeciwpożarowej;</w:t>
      </w:r>
    </w:p>
    <w:p w14:paraId="35518D86" w14:textId="0D648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musi posiadać co najmniej stosowne uprawnienia zgodne z ustawą o Państwowej Inspekcji Pracy, grupa 1.0.</w:t>
      </w:r>
    </w:p>
    <w:p w14:paraId="64AD90DB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6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59CBF46" w14:textId="4C9322FE" w:rsidR="00385898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skierowaniem każdej z tych osób do pracy w zakresie przedmiotowego zamówienia Wykonawca będzie zobowiązany </w:t>
      </w:r>
      <w:r w:rsidR="00E555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zgłosić tą osobę do akceptacji Zamawiającego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udokumentować Zamawiającemu spełnienie przez tą osobę ww. wymagań.</w:t>
      </w:r>
    </w:p>
    <w:p w14:paraId="135D1FB7" w14:textId="6FB6B5B8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Cały Personel Inwestora Zastępczego, przewidziany do realizacji przedmiotu zamówienia, musi biegle posługiwać się językiem polskim w zakresie wykonywanych czynności. W przeciwnym wypadku, Inwestor Zastępczy zapewni odpowiednią obsługę tłumaczy biegle władających językiem polskim w zakresie pojęć technicznych, w każdej z branż, w których będzie konieczne tłumaczenie.</w:t>
      </w:r>
    </w:p>
    <w:p w14:paraId="38A1538E" w14:textId="144F6464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24C7C9FD" w14:textId="03FC0857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700DBA82" w14:textId="65352BF1" w:rsidR="000517F2" w:rsidRPr="00DA59D2" w:rsidRDefault="00385898" w:rsidP="00866F0C">
      <w:pPr>
        <w:pStyle w:val="Style5"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jest zobowiązany zapewnić zastępców członków swojego personelu, o których mowa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w przypadku niezdolności / niemożności w wykonaniu przedmiotu zamówienia każdej z tych osób przekraczającej 14 dni kalendarzowych. Ponadto jeżeli Inwestor zastępczy zadeklarował w ofercie, że zapewni dodatkową zastępowalność kluczowych osób, Inwestor zastępczy zapewni zastępców członków swojego personelu, o których mowa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będzie on zobowiązany zapewnić zastępców na czas nieobecności każdej z tych osób przekraczającej 7 dni kalendarzowych. </w:t>
      </w:r>
    </w:p>
    <w:p w14:paraId="69BA3B89" w14:textId="0E01A103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Zastępcy będą musieli spełniać wszystkie wymagania dla właściwej osoby określone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4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 powyżej.</w:t>
      </w:r>
    </w:p>
    <w:p w14:paraId="2F6AA86C" w14:textId="77777777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89F5AA" w14:textId="743FCD72" w:rsidR="00385898" w:rsidRPr="00DA59D2" w:rsidRDefault="000517F2" w:rsidP="00866F0C">
      <w:pPr>
        <w:pStyle w:val="Style6"/>
        <w:widowControl/>
        <w:numPr>
          <w:ilvl w:val="0"/>
          <w:numId w:val="53"/>
        </w:numPr>
        <w:spacing w:before="5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Pomoc w zakresie formalnych i prawnych zagadnień w zakresie procesu inwestycyjnego</w:t>
      </w:r>
    </w:p>
    <w:p w14:paraId="4EB984BA" w14:textId="77777777" w:rsidR="000517F2" w:rsidRPr="00DA59D2" w:rsidRDefault="000517F2" w:rsidP="00866F0C">
      <w:pPr>
        <w:pStyle w:val="Style6"/>
        <w:widowControl/>
        <w:spacing w:before="5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61EE80C8" w14:textId="0BF9ED16" w:rsidR="000517F2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Sprawowanie nadzoru nad przygotowaniem i realizacją procedur administracyjnych niezbędnych dla realizacji budowy.</w:t>
      </w:r>
    </w:p>
    <w:p w14:paraId="3F9E5207" w14:textId="059F55B1" w:rsidR="00053FEE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Reprezentowanie Zamawiającego, na podstawie odrębnego pełnomocnictwa przed organami administracji, w szczególności dotyczących uzyskania decyzji, pozwoleń, uzgodnień itp., których konieczność wyniknie w trakcie realizacji inwestycji.</w:t>
      </w:r>
    </w:p>
    <w:p w14:paraId="55C9C13B" w14:textId="60AFADAC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w kontaktach z osobami trzecimi w sprawach związanych z inwestycją, a w szczególności współpracą z lokalnymi samorządami i mieszkańcami.</w:t>
      </w:r>
    </w:p>
    <w:p w14:paraId="420F039D" w14:textId="1EFD2136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na podstawie odrębnego pełnomocnictwa przed organami kontrolnymi oraz przygotowywanie wszelkich wymaganych przez te instytucje dokumentów i materiałów.</w:t>
      </w:r>
    </w:p>
    <w:p w14:paraId="5FA9D407" w14:textId="39A361B8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Wsparcie Zamawiającego  we wszelkich sporach, w tym rozpatrywanie i opiniowanie roszczeń Wykonawców lub podwykonawców robót, dostaw i usług składających się na zadania inwestycyjne, a także osób trzecich (np. właścicieli sąsiadujących nieruchomości).</w:t>
      </w:r>
    </w:p>
    <w:p w14:paraId="104CAEAA" w14:textId="7B3C1A48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uzgodnieniu z Zamawiającym rozpatrywanie i formułowanie projektów odpowiedzi na skargi osób trzecich, aż do ich całkowitego załatwienia.</w:t>
      </w:r>
    </w:p>
    <w:p w14:paraId="7D599D64" w14:textId="18B5D869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przypadku, gdy wszczęty zostanie spór sądowy między Zamawiającym, a Wykonawcą robót budowlano – montażowych dotyczący realizacji inwestycji, Inwestor Zastępczy zapewni Zamawiającemu wsparcie poprzez przedstawianie wyczerpujących informacji i wyjaśnień dotyczących sporu oraz jednoznacznego stanowiska Wykonawców robót budowlano - montażowych co do przedmiotu sporu oraz ustosunkuje się na piśmie do roszczeń Wykonawców.</w:t>
      </w:r>
    </w:p>
    <w:p w14:paraId="23F76223" w14:textId="142381DB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Pisemne opiniowanie przyczyn niedotrzymania terminu ukończenia robót remontowo - budowlanych oraz terminów pośrednich, stanowiących podstawę dla formułowania stanowiska w ewentualnych sporach z Wykonawcą, w tym w zakresie oceny podstaw Zamawiającego do wystąpienia o zapłatę kar umownych, odszkodowania i dochodzenia (na zasadach ogólnych Kodeksu Cywilnego) odszkodowania uzupełniającego, przenoszącego wysokość kar umownych. Opinia zostanie wykonana na żądanie Zamawiającego w terminie 7 dni od otrzymania pisemnego polecenia.</w:t>
      </w:r>
    </w:p>
    <w:p w14:paraId="427D398A" w14:textId="18DC600E" w:rsidR="00825569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Opracowanie i prowadzenie korespondencji dotyczącej realizacji umów zawartych z Wykonawcami robót, dostaw i usług składających się na zadania inwestycyjne, Wykonawcami dokumentacji projektowej robót budowlanych oraz wyposażenia i aranżacji wnętrz, zwanymi dalej w tekście Projektantami. Wykonanie usług w tym zakresie powinno następować w uzgodnieniu z Zamawiającym.</w:t>
      </w:r>
    </w:p>
    <w:p w14:paraId="27DDCF49" w14:textId="68C44DA6" w:rsidR="00825569" w:rsidRPr="00DA59D2" w:rsidRDefault="00825569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Przygotowywanie dla Zamawiającego informacji i analiz związanych z dochodzeniem roszczeń z tytułu niewykonania lub nienależytego wykonania albo nieterminowego wykonania zobowiązań umownych wynikających z umów zawartych przez Zamawiającego w zakresie robót, dostaw i usług składających się na zadania inwestycyjne, w tym w zakresie wad w robotach, dostawach i usługach, kar umownych i odszkodowań. Czynności Inwestora Zastępczego mają prowadzić do zapewnienia należytej realizacji robót, dostaw i usług składających się na zadania inwestycyjne.</w:t>
      </w:r>
    </w:p>
    <w:p w14:paraId="4DE3BFA8" w14:textId="77777777" w:rsidR="00825569" w:rsidRPr="00DA59D2" w:rsidRDefault="00825569" w:rsidP="00866F0C">
      <w:pPr>
        <w:pStyle w:val="Akapitzlist"/>
        <w:ind w:left="792"/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AB0731A" w14:textId="3F3971E3" w:rsidR="00A2426E" w:rsidRPr="00DA59D2" w:rsidRDefault="00825569" w:rsidP="00866F0C">
      <w:pPr>
        <w:pStyle w:val="Style6"/>
        <w:widowControl/>
        <w:numPr>
          <w:ilvl w:val="0"/>
          <w:numId w:val="53"/>
        </w:numPr>
        <w:spacing w:before="4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Obieg informacji</w:t>
      </w:r>
    </w:p>
    <w:p w14:paraId="2CC7CFB4" w14:textId="77777777" w:rsidR="00825569" w:rsidRPr="00DA59D2" w:rsidRDefault="00825569" w:rsidP="00866F0C">
      <w:pPr>
        <w:pStyle w:val="Style6"/>
        <w:widowControl/>
        <w:spacing w:before="4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39F81CC9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właściwego obiegu informacji dotyczących przebiegu Inwestycji, poprzez przekazywanie Zamawiającemu wszelkich żądanych przez niego informacji i wyjaśnień, w szczególności w zakresie postępu robót budowlano – remontowych.</w:t>
      </w:r>
    </w:p>
    <w:p w14:paraId="7E752741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9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będzie do przygotowywania i prowadzenia w imieniu Zamawiającego korespondencji związanej z realizacją Inwestycji. Korespondencja będzie czytelnie sklasyfikowana i oznaczona zgodnie z instrukcją kancelaryjną Zamawiającego, wymaganiami umów o dofinansowanie projektów oraz prowadzona w języku polskim.</w:t>
      </w:r>
    </w:p>
    <w:p w14:paraId="6F6FD97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W kontaktach pomiędzy Inwestorem Zastępczym, a Wykonawcą robót remontowo - budowlanych, projektantami robót budowlanych, projektantami aranżacji wystaw i Zamawiającym oraz osobą prowadzącą nadzór konserwatorski, wszelkie informacje, oświadczenia, polecenia, porozumienia i potwierdzenia w sprawach dotyczących realizacji Inwestycji oraz Umowy, przekazywane będą na piśmie, jak również za pośrednictwem e-mail i podpisane będą wyłącznie przez osoby upoważnione.</w:t>
      </w:r>
    </w:p>
    <w:p w14:paraId="30F62643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zapewnieni przedstawicielom Zamawiającego możliwość uczestniczenia w każdej naradzie dotyczącej postępu prac oraz w naradach koordynacyjnych i przedstawi Zamawiającemu do akceptacji harmonogram odbywania się narad.</w:t>
      </w:r>
    </w:p>
    <w:p w14:paraId="6E269A33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organizuje i przewodniczy nie rzadziej niż raz w tygodniu naradom koordynacyjnym w zakresie postępu prac na budowie oraz monitorowania kosztów realizacji Inwestycji z udziałem upoważnionych przedstawicieli Stron, oraz sporządza protokoły i przekazuje uczestnikom spotkań na bieżąco, nie później niż w terminie 3 dni od dnia narady.</w:t>
      </w:r>
    </w:p>
    <w:p w14:paraId="59F689C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razie potrzeby, z inicjatywy własnej lub na wniosek Wykonawcy robót, Inwestor Zastępczy organizuje bieżące narady techniczne z udziałem kadry technicznej Wykonawcy robót remontowo - budowlanych. Obsługę narad, w tym sporządzenie protokołu zapewnia Inwestor Zastępczy.</w:t>
      </w:r>
    </w:p>
    <w:p w14:paraId="16CDF317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25F4F5" w14:textId="534A4EC1" w:rsidR="00A2426E" w:rsidRPr="00DA59D2" w:rsidRDefault="006E2731" w:rsidP="00866F0C">
      <w:pPr>
        <w:pStyle w:val="Style6"/>
        <w:widowControl/>
        <w:numPr>
          <w:ilvl w:val="0"/>
          <w:numId w:val="53"/>
        </w:numP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Prowadzenie dokumentacj</w:t>
      </w:r>
      <w:r w:rsidR="00A242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</w:t>
      </w:r>
    </w:p>
    <w:p w14:paraId="2161A203" w14:textId="77777777" w:rsidR="00825569" w:rsidRPr="00DA59D2" w:rsidRDefault="00825569" w:rsidP="006E2731">
      <w:pPr>
        <w:pStyle w:val="Style6"/>
        <w:widowControl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2757B3E1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F6ED2C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A98096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99FEFF8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3944D448" w14:textId="05AE4529" w:rsidR="00825569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</w:t>
      </w:r>
      <w:r w:rsidR="00EE7E3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stępczy gromadzi pełną dokumentację projektowo - wykonawczą realizowanej Inwestycji i prowadzi wykaz kompletnej dokumentacji Inwestycji, obejmującej sporządzone i przekazane przez Wykonawcę robót oryginały i potwierdzone za zgodność z oryginałem kopie dokumentów (raporty, pisma, harmonogramy, itp.) i przekazuje Zamawiającemu w terminie 14 dni od daty uzyskania pozwolenia na użytkowanie w zakresie zrealizowanej Inwestycji.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840608" w14:textId="28F49F35" w:rsidR="00201C4A" w:rsidRPr="00DA59D2" w:rsidRDefault="00C17C5C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Wykonanie usług w tym zakresie powinno zostać zrealizowane zgodnie z wymaganiami umów o dofinansowanie projektów inwestycyjnych, o których mowa w  pkt I.</w:t>
      </w:r>
    </w:p>
    <w:p w14:paraId="6B22AB95" w14:textId="77777777" w:rsidR="00201C4A" w:rsidRPr="00DA59D2" w:rsidRDefault="00201C4A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A464F27" w14:textId="60D9AE22" w:rsidR="006E2731" w:rsidRPr="00DA59D2" w:rsidRDefault="006E2731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Dokumentacja ta obejmuje w szczególności:</w:t>
      </w:r>
    </w:p>
    <w:p w14:paraId="7C88A257" w14:textId="77777777" w:rsidR="00821C01" w:rsidRPr="00DA59D2" w:rsidRDefault="00821C0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przygotowaną przez Wykonawcę  dokumentację powykonawczą wykonania robót, w tym:</w:t>
      </w:r>
    </w:p>
    <w:p w14:paraId="2D1F0533" w14:textId="75BE28F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851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rysunki i wszelkie dokumentacje warsztatowe oraz powykonawcze, podpisane przez osoby odpowiedzialne za ich realizację: kierownika budowy, kierowników robót, właściwego branżowo inspektora nadzoru itp.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A1742EE" w14:textId="0EB64383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fotograficzną części i fragmentów robót i obiektu wykonaną przez Inwestora Zastępczego, a zwłaszcza dotyczącą robót zanikających i ulegających zakryciu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EBBF83D" w14:textId="35DA70E1" w:rsidR="00201C4A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atesty materiałowe, certyfikaty, deklaracje zgodności i inne dokumenty wymagane prawem budowlanym dotyczące wbudowanych materiałów</w:t>
      </w:r>
      <w:r w:rsidR="00E538E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karty materiałowe przedkładane przez wykonawcę do akceptacji Inwestorowi Zastępczemu</w:t>
      </w:r>
      <w:r w:rsidR="00011F0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(obowiązek uzyskania akceptacji również ze strony Kierowników Projektu Inwestycyjnego) w zakresie prac budowlano – remontowych oraz aranżacji wystaw;</w:t>
      </w:r>
      <w:r w:rsidR="00821C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96F704B" w14:textId="74C28D5A" w:rsidR="006E2731" w:rsidRPr="00DA59D2" w:rsidRDefault="00821C01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lub wariant: atesty materiałowe, certyfikaty, deklaracje zgodności , karty materiałowe i inne dokumenty wymagane prawem budowlanym dotyczące wbudowanych materiałów i ich jakości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33399D5" w14:textId="7461DB1C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instrukcje obsługi, karty Dokumentacji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Ruchowej urządzeń, karty gwarancyjne i inne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dotyczące wbudowanych w obiektach urządzeń i sprzętu;</w:t>
      </w:r>
    </w:p>
    <w:p w14:paraId="3DA136C7" w14:textId="5B88CFAA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prób i sprawdzeń instalacji, protokoły odbiorów urządzeń przez Urząd Dozoru Technicznego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CBF452F" w14:textId="61184BB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raporty z przebiegu realizacji Inwestycji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0CE1490" w14:textId="5935C88E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dokumentację projektową w poszczególnych branżach, z naniesionymi wszelkimi zmianami projektowymi, jakie miały miejsce podczas realizacji Inwestycji, zaakceptowanych przez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właściwych projektantów, w tym projektantów robót budowlanych lub projektantów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Inwestora Zastępczego, Wykonawcę robót, zatwierdzonych przez Zamawiającego w tym:</w:t>
      </w:r>
    </w:p>
    <w:p w14:paraId="7CF78EC8" w14:textId="6E61583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analiz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ekonomicznych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02D90E2" w14:textId="64F3DAA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projektów i rysunków zamiennych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9F53825" w14:textId="7D6953B3" w:rsidR="00201C4A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protokołów konieczności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15DFABD" w14:textId="61679D9C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560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rysunków roboczych i zamiennych powstałych na budowie, nie spełniających formalnych wymogów nadzoru autorskiego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D690E88" w14:textId="7777777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nadzorów autorskich, w tym:</w:t>
      </w:r>
    </w:p>
    <w:p w14:paraId="725F6A7E" w14:textId="4D5EB5C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karty nadzorów autorskich w formie załącznika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18563FA" w14:textId="31CB8E02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kserokopie potwierdzonych wpisów nadzoru autorskiego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5593F92" w14:textId="48F9612E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projekty i rysunki zamienne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5D66CBC" w14:textId="52A691E8" w:rsidR="007E14CF" w:rsidRPr="00DA59D2" w:rsidRDefault="007E14CF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finansowo – księgową Inwestycji w zakresie, w jakim związana jest ona z obowiązkami Inwestora Zastępczego dotyczącymi rozliczania robót, dostaw i usług składających się na zadania inwestycyjne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F95C61" w14:textId="77777777" w:rsidR="0048780D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korespondencję, w tym: decyzje, opinie, uzgodnienia i inne</w:t>
      </w:r>
      <w:r w:rsidR="004878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137E960" w14:textId="40C1D181" w:rsidR="006E2731" w:rsidRPr="00DA59D2" w:rsidRDefault="0048780D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425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dokumentacje prac i zabiegów konserwatorskich w formie Dziennika Ko</w:t>
      </w:r>
      <w:r w:rsidR="008942A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serwacji oraz dokumentacji fotograficznej przeprowadzonych zabiegów konserwacyjnych wykonanych przez osobę pełniąca funkcję nadzoru konserwatorskiego.</w:t>
      </w:r>
    </w:p>
    <w:p w14:paraId="668F2404" w14:textId="77777777" w:rsidR="008E3CC4" w:rsidRPr="00DA59D2" w:rsidRDefault="008E3CC4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9FC942" w14:textId="670DF47C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Wszystkie dokumenty związane z realizacją Inwestycji, przechowywane przez Inwestora Zastępczego, będą niezwłocznie udostępniane Zamawiającemu na jego żądanie.</w:t>
      </w:r>
    </w:p>
    <w:p w14:paraId="0A9D8939" w14:textId="4A63B74E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po odbiorze końcowym robót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każdego z obiektów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zobowiązany jest do przygotowania oraz koordynacji postępowania w zakresie złożenia w imieniu Zamawiającego wniosku do </w:t>
      </w:r>
      <w:r w:rsidR="000B698A" w:rsidRPr="00DA59D2" w:rsidDel="000B698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Powiatowego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Inspektora Nadzoru Budowlanego w sprawie wydania decyzji pozwolenia na użytkowanie zrealizowanego obiektu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wyegzekwowania od Wykonawcy robót, Kierownika budowy i kierowników robót wykonania przez nich wszystkich obowiązków nałożonych w tym zakresie przez przepisy prawa oraz warunki umowy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45D2E90" w14:textId="7C8F9309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przekazuje na rzecz Zamawiającego bez dodatkowego wynagrodzenia licencję niewyłączną 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obejmując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prawo do korzystania 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wytworzonych przez siebie w ramach realizacji przedmiotu zamówienia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materiałów zdjęciowych, audiowizualnych, drukowanych, prezentacji i innych materiałów wytworzonych w związku z realizacją umowy na korzystanie z tych materiałów w celu informacji lub promocji Inwestycji lub Zamawiającego w prasie, radiu, telewizji Internecie, w formie prezentacji multimedialnych, a także w drukach, folderach, na płytach DVD, CD i innych nośnikach danych.</w:t>
      </w:r>
    </w:p>
    <w:p w14:paraId="35D04712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CA487B4" w14:textId="0A0DEB94" w:rsidR="00A2426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WERYFIKACJA DOKUMENTACJI PROJEKTOWO – KOSZTORYSOWEJ I SPECYFIKACJI TECHNICZNYCH ORAZ UDZIAŁ W POSTĘPOWANIU PRZETARGOWYM</w:t>
      </w:r>
    </w:p>
    <w:p w14:paraId="393A5B6A" w14:textId="77777777" w:rsidR="006E2731" w:rsidRPr="00DA59D2" w:rsidRDefault="006E2731" w:rsidP="006E2731">
      <w:pPr>
        <w:pStyle w:val="Style2"/>
        <w:widowControl/>
        <w:spacing w:line="240" w:lineRule="auto"/>
        <w:jc w:val="center"/>
        <w:rPr>
          <w:rStyle w:val="FontStyle17"/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1D0BF" w14:textId="624419F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do:</w:t>
      </w:r>
    </w:p>
    <w:p w14:paraId="69A63AFA" w14:textId="77777777" w:rsidR="00A01D18" w:rsidRPr="00DA59D2" w:rsidRDefault="00A01D18" w:rsidP="00866F0C">
      <w:pPr>
        <w:pStyle w:val="Style5"/>
        <w:widowControl/>
        <w:tabs>
          <w:tab w:val="left" w:pos="283"/>
        </w:tabs>
        <w:spacing w:line="274" w:lineRule="exact"/>
        <w:ind w:left="792" w:right="38" w:firstLine="0"/>
        <w:rPr>
          <w:rFonts w:asciiTheme="minorHAnsi" w:hAnsiTheme="minorHAnsi" w:cstheme="minorHAnsi"/>
          <w:sz w:val="20"/>
          <w:szCs w:val="20"/>
        </w:rPr>
      </w:pPr>
    </w:p>
    <w:p w14:paraId="6C2E0B32" w14:textId="77777777" w:rsidR="00F73601" w:rsidRDefault="00F73601" w:rsidP="00A01D18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udziału po stronie Zamawiającego w procesie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sprawdzenia opracowań projektowych oraz kosztorysów inwestorskich z przedmiarami robót,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 także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specyfikacji technicznych wykonania i odbioru robót budowlanych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oraz projektów aranżacji wystaw. </w:t>
      </w:r>
    </w:p>
    <w:p w14:paraId="4E7CC1BC" w14:textId="0546150E" w:rsidR="00F73601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Weryfikacja ta pod kątem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ich zgodności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szczególności: z przepisami prawa budowlanego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właściwymi przepisami techniczno-budowlanymi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 przepisami ustawy Prawo zamówień publicznych i przepisami aktów wykonawczych do tej ustawy, prawidłowości i spójności, celowości i racjonalności rozwiązań, wytycznymi Narodowego Instytutu Muzealnictwa i Ochrony Zabytków oraz wytycznych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programów konserwatorskich, jest w chwili obecnej w toku realizacji przez wybranego przez Zamawiającego wykonawcę</w:t>
      </w:r>
      <w:r w:rsidR="00EB5AB6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241DDB2" w14:textId="57E9C2A2" w:rsidR="006E2731" w:rsidRPr="00DA59D2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tego obowiązku Inwestor Zastępczy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pomoże Zamawiającemu w wyegzekwowaniu zapisów umowy z wykonawcą ww. usługi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w wyegzekwowaniu od Projektantów ewentualnej poprawy dokumentacji w zakresie związanym z wynikami audytu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2F1EA2B" w14:textId="34613D86" w:rsidR="00A01D18" w:rsidRPr="00DA59D2" w:rsidRDefault="00C13924" w:rsidP="00866F0C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jeśli w dalszym toku przygotowania i realizacji inwestycji pojawi się konieczność sporządzenia zamiennej dokumentacji projektowej lub nowej dokumentacji związanej np. z robotami dodatkowymi (w tym projektu budowlanego i wykonawczego, specyfikacji technicznych wykonania i odbioru robót, przedmiaru i kosztorysu inwestorskiego, projektu aranżacji wystaw) Inwestor Zastępczy zapewni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sprawdzenia i weryfikacj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ę takiej dokumentacji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zgodnie z obowiązującymi przepisami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prawa budowlanego, przepisami techniczno-budowlanymi i zasadami wiedzy technicznej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,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ustawy Prawo zamówień publicznych, z prawem wniesienia stosownych uwag do ww. opracowań.</w:t>
      </w:r>
    </w:p>
    <w:p w14:paraId="2BD25D74" w14:textId="0968D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udzieli niezbędnej pomocy w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uzgodnieni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Zamawiającym projekt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Specyfikacji Istotnych Warunków Zamówienia dot. postępowa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określon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pkt. 5 oraz wz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um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 w tym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6F69006C" w14:textId="022457C3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uczestniczenia we wszystkich spotkaniach Zamawiającego z 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projektantami, w tym projektantami robót budowlanych i projektantami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F0B8EA7" w14:textId="2936E7AC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podczas realizacji robót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zadanie inwestycyjne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opiniuje i dokonuje analizy zaproponowanych przez 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zamiennych opracowań projektowych, pod kątem prawidłowości rozwiązań oraz analizy kosztów realizacji i przyszłej eksploatacji obiektu.</w:t>
      </w:r>
    </w:p>
    <w:p w14:paraId="429B3F35" w14:textId="56D3C45B" w:rsidR="006E2731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będzie brał czynny udział, po stronie Zamawiającego, w przeprowadzeniu postępowa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zamówienie publiczne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związanych z realizacją projektu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(roboty budowlane, dostawy i usługi składające się na zadania inwestycyjne)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w toku kontroli tych postępowań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tym: pomoc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udzielani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odpowiedzi na pytania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pomoc w ocenie zagadnień technicznych pojawiających się w toku postępowań, pomoc w sporządzaniu odpowiedzi na wnoszone środki ochrony prawnej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).</w:t>
      </w:r>
    </w:p>
    <w:p w14:paraId="0E8DDC0F" w14:textId="4089037E" w:rsidR="003F0BD3" w:rsidRPr="00DA59D2" w:rsidRDefault="003F0BD3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 etapie przed wszczęciem postepowań o udzielenie zamówienia publicznego, o których mowa w pkt 5 powyżej, zapewni zapoznanie się inspektorów nadzoru inwestorskiego w branżach: konstrukcyjno-budowlanej, elektrycznej i sanitarnej, z dokumentacją projektową, w tym projektami budowlanymi, wykonawczymi, specyfikacjami technicznymi wykonania i odbioru robót, przedmiarami i kosztorysami inwestorskimi,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a także innymi uwarunkowaniami inwestycji, w tym decyzjami o pozwoleniu na budowę i programami konserwatorskimi -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celu należytego przygotowania się do wykonywania swoich funkcji w ramach zadań inwestycyjnych objętych niniejszym zamówieniem. </w:t>
      </w:r>
    </w:p>
    <w:p w14:paraId="732D349E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62253ED" w14:textId="2DE72D05" w:rsidR="00BA162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ZASTĘPCZEGO W TRAKCIE ROBÓT</w:t>
      </w:r>
      <w:r w:rsidR="000B698A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, DOSTAW I USŁUG</w:t>
      </w:r>
    </w:p>
    <w:p w14:paraId="015CF758" w14:textId="77777777" w:rsidR="00BA162E" w:rsidRPr="00DA59D2" w:rsidRDefault="00BA162E" w:rsidP="00866F0C">
      <w:pPr>
        <w:pStyle w:val="Style2"/>
        <w:widowControl/>
        <w:spacing w:before="53" w:line="240" w:lineRule="auto"/>
        <w:ind w:left="360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B05DD8F" w14:textId="5E891D35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w terminie do 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licząc od daty zawarcia Umowy, opracuje Harmonogramy Realizacji Inwestycji w zakresie realizowanej inwestycji oraz uzgodni go z Zamawiającym.</w:t>
      </w:r>
    </w:p>
    <w:p w14:paraId="20130BED" w14:textId="48D4B14E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Harmonogram Realizacji Inwestycji będzie uaktualniony, po wyborze Wykonawcy robót, poprzez uzgodnienie go z wybranym Wykonawcą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weryfikację jego zgodności z SIWZ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ponownie przedłożony Zamawiającemu do zatwierdzenia. Zamawiający - po przeanalizowaniu zatwierdza przedłożony Harmonogram. </w:t>
      </w:r>
    </w:p>
    <w:p w14:paraId="1623A09D" w14:textId="16F9FDD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Podczas realizacji robót, Inwestor Zastępczy na bieżąco analizuje i kontroluje postępy robót, w powiązaniu z Harmonogramami Realizacji Inwestycji. Stosowne wnioski w tym zakresie przedstawia Zamawiającemu.</w:t>
      </w:r>
    </w:p>
    <w:p w14:paraId="5B3DD1CB" w14:textId="6CB67F32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oraz nadzoru inwestorskiego w trakcie prowadzenia robót remontowo - budowlanych i montażowych.</w:t>
      </w:r>
    </w:p>
    <w:p w14:paraId="0B45592E" w14:textId="303AA590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Inwestor Zastępczy Protokolarnie przekazuje Wykonawcy robót, sprawdzoną i zweryfikowaną dokumentację projektowo - kosztorysową wraz ze specyfikacjami technicznymi wykonania i odbioru robót, a także przekazuje Wykonawcy plac budowy, w terminie zgodnym z Harmonogramami Realizacji Inwestycji.</w:t>
      </w:r>
    </w:p>
    <w:p w14:paraId="4FBDC90E" w14:textId="54EE5DA7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Powiadamia organ nadzoru budowlanego o terminie rozpoczęcia robót z załączeniem oświadczenia kierownika budowy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kierowników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inspektorów nadzoru, stwierdzających przejęcie obowiązków przypisanych tym funkcjom na budowie.</w:t>
      </w:r>
    </w:p>
    <w:p w14:paraId="3B5B88C5" w14:textId="1120436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zagospodarowanie placu budowy, w szczególności odpowiednie zabezpieczenie i ogrodzenie terenu budowy, wykonanie i zabezpieczenie dróg dojazdowych, wykonanie stosownego oznakowania i zapewnienia ochrony na terenie budowy, wykonanie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opomiarowanych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przyłączy dla celów budowy.</w:t>
      </w:r>
    </w:p>
    <w:p w14:paraId="0CDEFE88" w14:textId="24D5C7A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Nadzoruje i weryfikuje techniczne badania podłoża gruntowego w zakresie ich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wykonania,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przed rozpoczęciem fundamentowania.</w:t>
      </w:r>
    </w:p>
    <w:p w14:paraId="6E518CBF" w14:textId="385A4B4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prowadzenie pomiarów geodezyjnych oraz weryfikuje dokumentację geodezyjną.</w:t>
      </w:r>
    </w:p>
    <w:p w14:paraId="3930BA2A" w14:textId="7B07DB28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Wykonawcę robót w zakresie przygotowywania dokumentów niezbędnych dla rozpoczęcia robót budowlano – remontowych i montażowych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1D242CE" w14:textId="776F75F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i weryfikuje projekty umów, które Wykonawca robót zamierza zawrzeć z podwykonawcami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których przedmiotem są roboty budowlane, dostawy lub usługi,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 przedkłada opinię w tej sprawie Zamawiającemu.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Weryfikacja będzie obejmować w szczególności zgodność tych umów z warunkami SIWZ na wykonanie robót, umowy z Wykonawcą robót oraz odpowiednich przepisów kodeksu cywilnego i ustawy </w:t>
      </w:r>
      <w:proofErr w:type="spellStart"/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p.z.p</w:t>
      </w:r>
      <w:proofErr w:type="spellEnd"/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6380708" w14:textId="0A0E001E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analizuje zgodność zaproponowanych, przez wykonawcę robót, materiałów i urządzeń przeznaczonych do wbudowania,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SIWZ na wykonanie robót, w tym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dokumentacją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projektową, specyfikacjami technicznymi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oraz ofertą Wykonawcy robót, a także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przepisami prawa oraz uzgadnia je w porozumieniu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</w:t>
      </w:r>
      <w:r w:rsidR="000A10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– na wniosek Zamawiającego – także z właściwym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Biurem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Architektonicznym.</w:t>
      </w:r>
    </w:p>
    <w:p w14:paraId="31508DCB" w14:textId="19B2AE83" w:rsidR="006E2731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 bieżąco kontroluje ilość, jakość i wartość wykonywanych robót oraz zgodność: z Umową o wykonanie robót, z dokumentacją projektową, z warunkami pozwolenia na budowę, z innymi pozwoleniami wydanymi przez właściwe organy, z obowiązującymi przepisami prawa, w szczególności ustawy Prawo budowlane i z przepisami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budowlanymi i normami oraz ze specyfikacjami technicznymi</w:t>
      </w:r>
      <w:r w:rsidR="00CC6DE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poprzez:</w:t>
      </w:r>
    </w:p>
    <w:p w14:paraId="76DD89F0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5A6321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stałe, codzienne monitorowanie postępu budowy w porównaniu z zatwierdzonymi harmonogramami rzeczowo - finansowymi, kontrolowanie prowadzenia dokumentacji budowy, w szczególności Dzienników Budowy, ksiąg obmiarów (w szczególności przy ewentualnych robotach zamiennych czy dodatkowych) i dokumentowanie powyższych czynności poprzez sporządzanie stosownych raportów z postępu prac;</w:t>
      </w:r>
    </w:p>
    <w:p w14:paraId="23DB7D82" w14:textId="6F8A9E18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gromadzenie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 weryfikacja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aprobat, atestów, instrukcji obsługi, gwarancji, kart materiałowych zastosowanych materiałów i urządzeń wykorzystanych w obiekcie objętym pracami w zakresie zgodnym z projektem budowlanym, projektem wnętrz oraz projektem aranżacji wystaw;</w:t>
      </w:r>
    </w:p>
    <w:p w14:paraId="366ABB1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kontrolowanie, terenu budowy pod kątem spełnienia i zachowania przepisów BHP, realizacji Planu Bezpieczeństwa i Ochrony Zdrowia (planu BIOZ), stanu zabezpieczenia i ochrony mienia, ochrony przeciwpożarowej i ochrony środowiska w trakcie wykonywania robót, stanu zachowania dróg dojazdowych, oznakowania itp.;</w:t>
      </w:r>
    </w:p>
    <w:p w14:paraId="37976906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egzekwowanie wszystkich obowiązków Wykonawcy robót, które obciążają go zgodnie z przepisami prawa, SIWZ na wykonanie robót i umową z Wykonawcą robót;</w:t>
      </w:r>
    </w:p>
    <w:p w14:paraId="46A4C998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koordynowanie pod względem formalnym i merytorycznym nadzoru autorskiego pełnionego przez projektantów - zgodnie z zapisami Umowy obejmującej nadzór autorski;</w:t>
      </w:r>
    </w:p>
    <w:p w14:paraId="3AD6B1D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zapewnienie wyegzekwowania od Wykonawcy robót respektowania działań nadzoru konserwatorskiego pełnionego przez konserwatora zatrudnianego przez Zamawiającego;</w:t>
      </w:r>
    </w:p>
    <w:p w14:paraId="5970AAD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wykonywanie szczegółowej dokumentacji fotograficznej w technologii cyfrowej zrealizowanych robót zanikających i ulegających zakryciu, przed ich odbiorem częściowym i końcowym i dołączanie do raportów z postępu prac w formie elektronicznej oraz papierowej. Obowiązek tworzenia dokumentacji fotograficznej obejmuje także wszystkie inne sytuacje, które mogą mieć znaczenie dla jakości i prawidłowości wykonania robót;</w:t>
      </w:r>
    </w:p>
    <w:p w14:paraId="5255F27C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uzgadnianie terminów realizacji prac wykonywanych w bezpośrednim sąsiedztwie działek sąsiadujących z ich właścicielami;</w:t>
      </w:r>
    </w:p>
    <w:p w14:paraId="2BE9213F" w14:textId="78BC1C66" w:rsidR="00EB1C92" w:rsidRPr="00DA59D2" w:rsidRDefault="00EB1C92" w:rsidP="00866F0C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braku dla danych materiałów odpowiednich dokumentów i badań technicznych (atestów) - w rozumieniu ustawy z dnia 16 kwietnia 2004 r. o wyrobach budowlanych (Dz. U. Nr 92, poz. 881 ze zm.) lub niezgodności z dokumentacją projektową i specyfikacjami technicznymi, Inwestor Zastępczy wstrzymuje wbudowanie tych materiałów.</w:t>
      </w:r>
    </w:p>
    <w:p w14:paraId="2F373501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61FADE7" w14:textId="576D61A6" w:rsidR="00EB1C92" w:rsidRPr="00DA59D2" w:rsidRDefault="00EB1C92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dopuszczenia do zabudowania materiałów i wyrobów budowlanych, nie spełniających opisanych warunków, Inwestor Zastępczy ponosi odpowiedzialność za wyegzekwowanie od Wykonawcy ich wymiany na prawidłowe. Niezależnie od tego Inwestor Zastępczy jest odpowiedzialny za szkodę wynikającą z niewykonania przez niego tego obowiązku.</w:t>
      </w:r>
    </w:p>
    <w:p w14:paraId="62A5A1D7" w14:textId="7777777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zakresie odbioru robót, Inwestor Zastępczy dokonuje czynności odbiorów częściowych poszczególnych etapów robót oraz odbioru robót zanikających i ulegających zakryciu, a także odbioru końcowego</w:t>
      </w:r>
      <w:r w:rsidR="00AA14A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75921BE" w14:textId="16F0812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Opiniuje pod względem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technicznym,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rzeczowo - finansowym i formalnym, każdą propozycję wprowadzenia zmian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robotach oraz innych zmian umowy z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wykonawcami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robót,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dostaw i usług składających się na zadanie inwestycyjne, 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szczególności co do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ilości i rodzaju robót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Ocena Inwestora zastępczego będzie formułowana zgodnie z przepisami prawa budowlanego i przepisów techniczno-budowlanych, a także zgodnie z umową z Wykonawcą robót i przepisami ustawy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Prawo Zamówień Publicznych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Opinia Inwestora zastępczego w tym zakresie będzie podawać także ocenę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wynikających ze zmian skutków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tym zmiany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kosztu i czasu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wykonania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prac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5DF72AD" w14:textId="23970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Potrzeba wykonania robót dodatkowych, uzupełniających lub zamiennych i usł</w:t>
      </w:r>
      <w:r w:rsidR="008F4D9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ug dokumentowana jest Protokołem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konieczności wraz z uzasadnieniem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Inwestor Zastępczy każdorazowo po uzgodnieniu treści Protokołu konieczności będzie egzekwować jego podpisanie przez właściwe podmioty, w tym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 Wykonawcę, Biuro Architektoniczne i Inwestora Zastępczego.</w:t>
      </w:r>
    </w:p>
    <w:p w14:paraId="33B74443" w14:textId="7381E14C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przygotowuje projekty dokumentów niezbędnych do zlecenia wykonania robót dodatkowych, uzupełniających lub zamiennych zgodnie z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ustawą </w:t>
      </w:r>
      <w:proofErr w:type="spellStart"/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p.z.p</w:t>
      </w:r>
      <w:proofErr w:type="spellEnd"/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oraz SIWZ na wykonanie robót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5EC8AF" w14:textId="58AD044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nie może nakazywać wykonawcy robót wykonania robót dodatkowych, uzupełniających lub zamiennych bez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wyraźnej, pisemnej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zgody Zamawiającego.</w:t>
      </w:r>
    </w:p>
    <w:p w14:paraId="0544766B" w14:textId="00896EA9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Wydaje polecenia Wykonawcom robót, kierownikowi budowy lub kierownikowi robót, potwierdzone wpisem do Dziennika budowy, dotyczące w szczególności usunięcia nieprawidłowości lub zagrożeń, a także egzekwuje od Wykonawców robót, kierownika budowy lub kierownika robót dokonanie poprawek bądź ponownego wykonania wadliwych robót oraz wstrzymania dalszych robót w przypadku, gdy ich kontynuacja może wywołać zagrożenie bądź spowodować niedopuszczalną niezgodność z projektem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pozwoleniem na budowę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przepisami techniczno-budowlanymi czy zasadami wiedzy technicznej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0D66BF0" w14:textId="33670796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wykonywane przez nadzór autorski, zgodnie z umową zawartą pomiędzy Zamawiającym i Biurem Architektonicznym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umową obejmującą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nadzór autorski.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Inwestor Zastępczy egzekwuje od Biura Architektonicznego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terminowe i należyte wykonywanie obowiązków wynikających z nadzoru autorskiego, a także obowiązków wynikających z odpowiedzialności Biura Architektonicznego za wady dokumentacji projektowej, za które Biuro Architektoniczne odpowiada na podstawie gwarancji i/lub rękojmi za wady.</w:t>
      </w:r>
    </w:p>
    <w:p w14:paraId="16D18E46" w14:textId="129AD632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razie odstąpienia od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umowy z Wykonawcą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lub jej przedterminowym rozwiązaniem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wraz z Wykonawcą</w:t>
      </w:r>
      <w:r w:rsidR="00AB474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przy udziale Zamawiającego dokonuje inwentaryzacji wykonanych 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stopniu umożliwiającym ich przejęcie i rozliczenie, a także egzekwuje ich odpowiednie zabezpieczenie przez Wykonawcę i oddanie terenu budowy w należytym stanie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16B7AB3" w14:textId="5917ECD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kontroluje i przeprowadza procedury związanie z przyłączeniem i dostawą </w:t>
      </w:r>
      <w:r w:rsidR="00DB4559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wszystkich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przewidzianych mediów zewnętrznych (woda, prąd, gaz itp.), w porozumieniu z Zamawiającym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przygotowuje ich rozliczenia z Wykonawcą, jeżeli koszty zużycia tych mediów będą ponoszone przez Zamawiającego i refakturowane na Wykonawcę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7472648" w14:textId="05E56D1B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wystąpi 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uzyska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imieniu Zamawiającego pozwoleni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użytkowanie obiektu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będzie brać udział we wszystkich czynnościach, kontrolach, przeglądach, które będą związane z uzyskaniem tej decyzji. Inwestor Zastępczy wyegzekwuje także od Wykonawcy robót oraz Biura architektonicznego wykonanie wszystkich niezbędnych czynności w tym zakresie, wynikających z umów z tymi podmiotami lub z przepisów prawa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61F4E86" w14:textId="4D9745C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w uzgodnieniu z Zamawiającym, przekaże obiekt przyszłemu Użytkownikowi oraz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wyegzekwuje od Wykonawcy robót przeprowadzenie stosownych</w:t>
      </w:r>
      <w:r w:rsidR="00EE180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rozruchów próbnych instalacji,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szkole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osób odpowiedzialnych za nadzór techniczny przekazywanego obiektu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eksploatację jego instalacji technicznych.</w:t>
      </w:r>
    </w:p>
    <w:p w14:paraId="7B89AB96" w14:textId="3F5CBA2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dokonania znalezisk na terenie budowy przez Wykonawcę, Inwestor Zastępczy winien niezwłocznie wstrzymać roboty w rejonie znaleziska, zabezpieczyć znalezisko i powiadomić o tym fakcie Inwestora.</w:t>
      </w:r>
    </w:p>
    <w:p w14:paraId="2098326A" w14:textId="6CA277AD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winien dołożyć wszelkich starań przy egzekwowaniu od Wykonawcy zabezpieczenia remontowanych zabytkowych budynków przed pożarem, zalaniem,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kradzieżą, uszkodzeniem, dewastacją elementów i wyposażenia  budynku.</w:t>
      </w:r>
    </w:p>
    <w:p w14:paraId="51AE5F24" w14:textId="49B90A26" w:rsidR="00665561" w:rsidRPr="00DA59D2" w:rsidRDefault="00F80E04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związane z aranżacją 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wnętrz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wystaw</w:t>
      </w:r>
      <w:r w:rsidR="007F2DD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zgodnie z dostarczona dokumentacją projektową, warunkami MIMOZ oraz wytycznymi konserwatorskimi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szczególności umowy dotyczące robót, dostaw i usług z tym związanych. Do wykonania obowiązków Inwestora Zastępczego w tym zakresie odpowiednie zastosowanie znajdują postanowienia punktów 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1-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27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5E657A" w14:textId="77777777" w:rsidR="003B2B31" w:rsidRPr="00DA59D2" w:rsidRDefault="003B2B31" w:rsidP="00F80E04">
      <w:pPr>
        <w:pStyle w:val="Style5"/>
        <w:widowControl/>
        <w:tabs>
          <w:tab w:val="left" w:pos="274"/>
        </w:tabs>
        <w:spacing w:line="274" w:lineRule="exact"/>
        <w:ind w:left="284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2CDC0A1" w14:textId="7DD8F526" w:rsidR="006E2731" w:rsidRPr="00F17739" w:rsidRDefault="00EB70EE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ROZLICZENIE</w:t>
      </w:r>
      <w:r w:rsidR="006E2731"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 INWESTYCJI</w:t>
      </w:r>
    </w:p>
    <w:p w14:paraId="4A63983C" w14:textId="77777777" w:rsidR="006E2731" w:rsidRPr="00F17739" w:rsidRDefault="006E2731" w:rsidP="006E2731">
      <w:pPr>
        <w:pStyle w:val="Style8"/>
        <w:widowControl/>
        <w:spacing w:line="240" w:lineRule="exact"/>
        <w:ind w:left="259"/>
        <w:rPr>
          <w:rFonts w:asciiTheme="minorHAnsi" w:hAnsiTheme="minorHAnsi" w:cstheme="minorHAnsi"/>
          <w:sz w:val="20"/>
          <w:szCs w:val="20"/>
        </w:rPr>
      </w:pPr>
    </w:p>
    <w:p w14:paraId="69D41507" w14:textId="777777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w zakresie obsługi finansowej realizowanej Inwestycji, w tym:</w:t>
      </w:r>
    </w:p>
    <w:p w14:paraId="16C61515" w14:textId="1185BF2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 i koordynacja sposobu rozliczeń pomiędzy Zamawiającym a Wykonawcą robót budowlanych na dostawę energii elektrycznej, wody, energii cieplnej itp. niezbędnych do wykonania zadania inwestycyjnego;</w:t>
      </w:r>
    </w:p>
    <w:p w14:paraId="4823886A" w14:textId="079EBC4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sprawdzanie dokumentów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em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Zadania Inwestycyjnego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(w tym dokumentów, które będą stanowić dla wykonawców podstawę do wystawienia faktur)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pod względem merytorycznym i rachunkowym oraz okresowe sporządzanie raportów;</w:t>
      </w:r>
    </w:p>
    <w:p w14:paraId="163536C8" w14:textId="3A077728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częściowe i końcowe Inwestycji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a w razie potrzeby – pomoc w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Zamawiającego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dokumentów do przejęcia środków trwałych, zgodnie z Ustawą o rachunkowości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 dnia 29 września 1994r. (Dz. U. z 2009 r., Nr 152, poz. 1223 z </w:t>
      </w:r>
      <w:proofErr w:type="spellStart"/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późn</w:t>
      </w:r>
      <w:proofErr w:type="spellEnd"/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zm.) oraz Rozporządzeniem Rady Ministrów z dnia 10 grudnia 2010 r. w sprawie Klasyfikacji Środków Trwałych (Dz. U. z 2010r.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Nr 242, poz. 1622;</w:t>
      </w:r>
    </w:p>
    <w:p w14:paraId="7B4E34FC" w14:textId="037F291C" w:rsidR="00483B13" w:rsidRPr="00F17739" w:rsidRDefault="00483B1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propozycji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sposobu rozliczeń pomiędzy Wykonawcą robót budowlanych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Inwestorem oraz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obsługa finansową od strony Inwestora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(przedstawienie do akceptacji Inwestora);</w:t>
      </w:r>
    </w:p>
    <w:p w14:paraId="3201D802" w14:textId="4B730369" w:rsidR="006E6EA1" w:rsidRPr="00F17739" w:rsidRDefault="006E6EA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prowadzenie oraz koordynacja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 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niami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pomiędzy Wykonawcą robót budowlanych, Inwestorem oraz obsługa finansową od strony Inwestora</w:t>
      </w:r>
      <w:r w:rsidR="00830398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837A894" w14:textId="2E579235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sprawdzanie i weryfikacj</w:t>
      </w:r>
      <w:r w:rsidR="00483B1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45D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rozliczeń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ewentualnych robót </w:t>
      </w:r>
      <w:r w:rsidR="00EB70E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zamiennych,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dodatkowych i ich obmiarów oraz kosztorysów sporządzonych przez Wykonawcę robót,;</w:t>
      </w:r>
    </w:p>
    <w:p w14:paraId="5A4AF2FB" w14:textId="1470C2BF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 rozliczeń Wykonawcy robót z podwykonawcami oraz sprawdzanie dokumentów załączonych do rozliczeń robót;</w:t>
      </w:r>
    </w:p>
    <w:p w14:paraId="75755F71" w14:textId="77777777" w:rsidR="007B1E23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końcowe Inwestycji winno być sporządzone i przekazane Zamawiającemu w 4 egzemplarzach oraz w wersji elektronicznej</w:t>
      </w:r>
      <w:r w:rsidR="007B1E2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FC20A48" w14:textId="03035D75" w:rsidR="006E2731" w:rsidRPr="00F17739" w:rsidRDefault="007B1E2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pomoc w sporządzeniu wniosku o płatność końcową, do której dokumentami wymaganymi do załączenia są m.in. pozwolenie na użytkowanie, zawiadomienie właściwego organu o zakończeniu budowy, oświadczenia właściwego inspektora nadzoru o niewniesieniu sprzeciwu (jeśli dotyczy) i ewentualnie inne dokumenty potwierdzające zakończenie inwestycji</w:t>
      </w:r>
      <w:r w:rsidR="006E273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324FB3E" w14:textId="77777777" w:rsidR="003B2B31" w:rsidRPr="00F17739" w:rsidRDefault="003B2B31" w:rsidP="00866F0C">
      <w:pPr>
        <w:pStyle w:val="Style5"/>
        <w:widowControl/>
        <w:tabs>
          <w:tab w:val="left" w:pos="562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116552" w14:textId="49C01AE8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związku z tym, iż Zamawiający zobowiązany będzie do sporządzenia wniosków o płatność z instytucji dofinansowujących, na realizację inwestycji wymienionych w punkcie  I, Inwestor Zastępczy zobowiązany jest do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naprawienia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Zamawiającemu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szkody wynikającej z nienależytego wykonania obowiązków w zakresie obsługi finansowej realizacji inwestycji, w szczególności korekt finansowych czy pomniejszenia dofinansowania spowodowanych przez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nieterminowe i/lub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nienależyte wykonywani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przez Inwestora Zastępczego obowiązków wynikających z niniejsze</w:t>
      </w:r>
      <w:r w:rsidR="00AB4746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zamówienia, w tym nieterminowe przekazywanie Zamawiającemu faktur wystawionych przez Wykonawców robót, dostaw i usług składających się na zadania inwestycyjne i innych dokumentów służących do rozliczeń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C34013A" w14:textId="77777777" w:rsidR="003B2B31" w:rsidRPr="00DA59D2" w:rsidRDefault="003B2B31" w:rsidP="006E2731">
      <w:pPr>
        <w:pStyle w:val="Style2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794E8B41" w14:textId="003D914D" w:rsidR="006E2731" w:rsidRPr="00DA59D2" w:rsidRDefault="008F4D9A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</w:t>
      </w:r>
      <w:r w:rsidR="006E2731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PCZEGO W OKRESIE GWARANCJI I RĘKOJMI</w:t>
      </w:r>
    </w:p>
    <w:p w14:paraId="5541474E" w14:textId="77777777" w:rsidR="006E2731" w:rsidRPr="00DA59D2" w:rsidRDefault="006E2731" w:rsidP="006E2731">
      <w:pPr>
        <w:pStyle w:val="Style2"/>
        <w:widowControl/>
        <w:spacing w:before="53" w:line="240" w:lineRule="auto"/>
        <w:jc w:val="center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4595D91" w14:textId="7D7FF511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wykonywania czynności wynikających z praw i obowiązków Zamawiającego w zakresie udzielonego przez Wykonawcę robót okresu gwarancji jakości robót i rękojmi za wady fizyczne oraz dokonuje ostatecznego odbioru po upływach terminów gwarancji i rękojmi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(poprzez pierwsze </w:t>
      </w:r>
      <w:r w:rsidR="00E92E5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36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miesięcy okresu gwarancji i rękojmi)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 szczególności:</w:t>
      </w:r>
    </w:p>
    <w:p w14:paraId="33676289" w14:textId="43074671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gwarancj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i rękojmi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przypadku ujawnienia się wad i usterek w zrealizowanych robotach budowlano – remontowych i montażowych oraz we wbudowanych elementach budowlanych, powiadamia Wykonawcę robót budowlano – remontowych i montażowych oraz Zamawiającego o zgłaszanych przez Użytkowników usterkach i wadach oraz zapewnia nadzór nad ich usunięciem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W tym zakresie Inwestor Zastępczy zapewnia (na żądanie Zamawiającego) udział swojego personelu (w tym właściwych inspektorów nadzoru) w wizytach na ternie inwestycji oraz zapewnia pomoc w ocenie technicznej przyczyn ujawniających się wad i usterek oraz w ocenie możliwych sposobów ich usunięcia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03BF9F6" w14:textId="2DBB883A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dokonuje (przy udziale inspektorów nadzoru) wspólnie z Wykonawcą robót i Zamawiającym, roczny przegląd gwarancyjny obiektu w terminie 12 miesięcy, licząc od daty bezusterkowego odbioru końcowego;</w:t>
      </w:r>
    </w:p>
    <w:p w14:paraId="37F12431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 dokonaniu rocznego przeglądu gwarancyjnego obiektu, na żądanie Zamawiającego - bierze udział w pracach komisji powołanych do ustalenia przyczyn stwierdzonych wad i usterek w zrealizowanym i przekazanym do użytkowania obiekcie;</w:t>
      </w:r>
    </w:p>
    <w:p w14:paraId="39062CC4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organizuje i uczestniczy w pracach komisji powołanych do kolejnych rocznych przeglądów gwarancyjnych;</w:t>
      </w:r>
    </w:p>
    <w:p w14:paraId="3CF02130" w14:textId="15525E98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komisji, w przeglądzie pogwarancyjnym, na miesiąc przed upływem okresu gwarancji i rękojmi, licząc od daty uzyskania pozwolenia na użytkowanie obiektu, co jest jednym z warunków zwrotu Inwestorowi Zastępczemu  wniesionego zabezpieczenia należytego wykonania Umowy.</w:t>
      </w:r>
    </w:p>
    <w:p w14:paraId="1403A0EC" w14:textId="77777777" w:rsidR="003B2B31" w:rsidRPr="00DA59D2" w:rsidRDefault="003B2B31" w:rsidP="00866F0C">
      <w:pPr>
        <w:pStyle w:val="Style5"/>
        <w:widowControl/>
        <w:tabs>
          <w:tab w:val="left" w:pos="851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335FAF0" w14:textId="79DA875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czasie trwania okresu gwarancji jakości robót i rękojmi za wady fizyczne zobowiązany jest do sporządzania rocznych raportów z przeglądów gwarancyjnych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raportu ostatecznego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 których mowa w rozdziale 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IV.9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BAA202D" w14:textId="77777777" w:rsidR="003B2B31" w:rsidRPr="00DA59D2" w:rsidRDefault="003B2B31" w:rsidP="006E2731">
      <w:pPr>
        <w:pStyle w:val="Style5"/>
        <w:widowControl/>
        <w:tabs>
          <w:tab w:val="left" w:pos="278"/>
        </w:tabs>
        <w:spacing w:line="274" w:lineRule="exact"/>
        <w:ind w:right="11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60D716" w14:textId="61BC9429" w:rsidR="006E2731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SPRAWOZDAWCZOŚĆ I RAPORTOWANIE</w:t>
      </w:r>
    </w:p>
    <w:p w14:paraId="582818E5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</w:p>
    <w:p w14:paraId="39996326" w14:textId="1A8CDD7C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Zastępczy, przez cały okres trwania Umowy przygotowuje sprawozdania i raporty z realizacji prowadzonych prac.</w:t>
      </w:r>
    </w:p>
    <w:p w14:paraId="349D5465" w14:textId="77777777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 cały okres trwania Umowy, Inwestor Zastępczy dokumentuje jej przebieg i postęp za pomocą raportów:</w:t>
      </w:r>
    </w:p>
    <w:p w14:paraId="6046B56A" w14:textId="0651F62E" w:rsidR="003F0BD3" w:rsidRDefault="003F0BD3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 zapoznania się inspektorów nadzoru z dokumentacją projektowo – kosztorysową oraz specyfikacjami technicznymi wykonania i odbioru robót i innymi uwarunkowaniami realizacji inwestycji;</w:t>
      </w:r>
    </w:p>
    <w:p w14:paraId="12BB63FC" w14:textId="2663D6F5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ze sprawdzenia i weryfikacji dokumentacji projektowo – kosztorysowej oraz specyfikacji technicznych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9F7845A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otwarcia;</w:t>
      </w:r>
    </w:p>
    <w:p w14:paraId="679D474F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z postępu prac (pierwszego i kolejnych);</w:t>
      </w:r>
    </w:p>
    <w:p w14:paraId="17C5A101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technicznych;</w:t>
      </w:r>
    </w:p>
    <w:p w14:paraId="5CBC2B15" w14:textId="2919A9CD" w:rsidR="003B2B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końcowego;</w:t>
      </w:r>
    </w:p>
    <w:p w14:paraId="2696FF70" w14:textId="5893E973" w:rsidR="003B2B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przeglądów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gwarancyjnych (rocznych);</w:t>
      </w:r>
    </w:p>
    <w:p w14:paraId="51571AAE" w14:textId="406C6992" w:rsidR="006E27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ostatecznego.</w:t>
      </w:r>
    </w:p>
    <w:p w14:paraId="1A1AE7C9" w14:textId="77777777" w:rsidR="003B2B31" w:rsidRPr="00DA59D2" w:rsidRDefault="003B2B31" w:rsidP="00866F0C">
      <w:pPr>
        <w:pStyle w:val="Style10"/>
        <w:widowControl/>
        <w:tabs>
          <w:tab w:val="left" w:pos="514"/>
        </w:tabs>
        <w:ind w:left="29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88982B3" w14:textId="5F119AA6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Sprawozdania i raporty winny być sporządzane zgodnie z Umow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dofinansowanie projektu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 których mowa w pkt I. Powinny być sporządzane przez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 wersji papierowej i elektronicznej.</w:t>
      </w:r>
    </w:p>
    <w:p w14:paraId="3AC77074" w14:textId="305DAA4B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Brak przedstawienia Zamawiającemu raportów, o których mowa w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a) –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f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), wstrzymuje wypłatę wynagrodzenia Inwestora Zastępczego do czasu ich przedstawienia. Brak przedstawienia raportów, o których mowa w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 i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), wstrzymuje zwrot  wniesionego zabezpieczenia należytego wykonania Umowy do czasu ich przedstawienia. Wstrzymanie wypłaty wynagrodzenia oraz zwrotu zabezpieczenia należytego wykonania nie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będzie uważny za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naruszenie warunków umowy przez Zamawiającego.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takich okolicznościach Inwestorowi Zastępczemu nie będą przysługiwać odsetki za opóźnienie w płatności.</w:t>
      </w:r>
    </w:p>
    <w:p w14:paraId="45F0FF30" w14:textId="1E70506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Zamawiający, po otrzymaniu raportu i przeanalizowaniu j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ego treści - zatwierdza raport.</w:t>
      </w:r>
    </w:p>
    <w:p w14:paraId="51310E56" w14:textId="121CADF8" w:rsidR="003F0BD3" w:rsidRPr="00016C0B" w:rsidRDefault="003F0BD3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016C0B"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Raport </w:t>
      </w:r>
      <w:r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z zapoznania się inspektorów nadzoru z dokumentacją projektowo – kosztorysową oraz specyfikacjami technicznymi wykonania i odbioru robót i innymi uwarunkowaniami realizacji inwestycji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zostanie przygotowany przez </w:t>
      </w:r>
      <w:r w:rsidR="009C18A3"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inspektorów nadzoru inwestorskiego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terminie 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dni od przekazania im przez Zamawiającego dokumentacji do sprawdzenia, o czym mowa w pkt IV </w:t>
      </w:r>
      <w:proofErr w:type="spellStart"/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5.6.</w:t>
      </w:r>
    </w:p>
    <w:p w14:paraId="36288EB8" w14:textId="18BD0DD2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 ze sprawdzenia i weryfikacji dokumentacji projektowo - kosztorysowej oraz specyfikacji technicznych </w:t>
      </w:r>
      <w:r w:rsidR="005A08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wykonania i odbioru robót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zostanie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dni od dnia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zakończenia przez podmiot, o którym mowa w pkt IV </w:t>
      </w:r>
      <w:proofErr w:type="spellStart"/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5.1.a realizacji usług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 xml:space="preserve">w zakresie sprawdzenia i weryfikacji dokumentacji projektowo-kosztorysowej oraz STWIORB.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Raport powinien zawierać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sprawdzenie, czy podmiot ten należycie wykonał obowiązki wynikające z łączącej go z Zamawiającym umowy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W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razie stwierdzenia wadliwości wykonanych w tym zakresie usług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raporcie zaproponowane będą konkretne rozwiązania zidentyfikowanych problemów i braków.</w:t>
      </w:r>
    </w:p>
    <w:p w14:paraId="0992DC41" w14:textId="27C7FAB8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otwarcia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14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od podpisania Umowy, powinien zawierać:</w:t>
      </w:r>
    </w:p>
    <w:p w14:paraId="62185080" w14:textId="3DEA3EFC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skład personelu oraz schemat organizacji i pracy</w:t>
      </w:r>
      <w:r w:rsidR="00A65D25" w:rsidRP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9D522C1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pracy Inspektorów nadzoru inwestorskiego;</w:t>
      </w:r>
    </w:p>
    <w:p w14:paraId="60A3214D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wzory dokumentów jakimi posługiwać się będzie przy realizacji Umowy, w tym:</w:t>
      </w:r>
    </w:p>
    <w:p w14:paraId="6D4162FB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przekazania dokumentacji Wykonawcom robót, przejęcia placu budowy, częściowych i końcowego odbioru robót, gwarancyjnych i pogwarancyjnego odbioru robót, czynności nadzoru autorskiego, protokoły konieczności robót zamiennych, dodatkowych i uzupełniających, narad roboczych, negocjacji w sprawach spornych, rozliczenia końcowego;</w:t>
      </w:r>
    </w:p>
    <w:p w14:paraId="007F397D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powiadomień o rozpoczęciu prac, o odbiorach robót, o próbach, o pomiarach, poleceń uzupełnienia dokumentacji i zawieszenia prac.</w:t>
      </w:r>
    </w:p>
    <w:p w14:paraId="772E9569" w14:textId="0B72BD24" w:rsidR="006E2731" w:rsidRPr="00DA59D2" w:rsidRDefault="006E2731" w:rsidP="00866F0C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i wzory druków nt. sposobu komunikacji między Stronami Inwestycji.</w:t>
      </w:r>
    </w:p>
    <w:p w14:paraId="5BF67651" w14:textId="4BCED2CA" w:rsidR="006E2731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before="278"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Raporty z postępu prac.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terminie 30 dni od przedłożenia raportu z otwarcia, składa Zamawiającemu pierwszy raport o postępie prac, oceniający stan zaawansowania Inwestycji i określający zgodność jej realizacji z Umową. Pierwszy raport z postępu prac powinien zawierać:</w:t>
      </w:r>
    </w:p>
    <w:p w14:paraId="1925E66F" w14:textId="7777777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działań przeprowadzonych przez Inwestora Zastępczego w raportowanym okresie;</w:t>
      </w:r>
    </w:p>
    <w:p w14:paraId="5E05DE1B" w14:textId="145ABBB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uzgodniony z Wykonawcą robót docelowy Harmonogram Realizacji Inwestycji, o której mowa w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z podziałem na zadania realizacyjne oraz harmonogramy płatności;</w:t>
      </w:r>
    </w:p>
    <w:p w14:paraId="22268AFA" w14:textId="1D92273E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informacje o postępie rzeczowym i finansowym robót oraz o jego zgodności z harmonogramami rzeczowo - finansowymi realizowanej Inwestycji.</w:t>
      </w:r>
    </w:p>
    <w:p w14:paraId="6D933B42" w14:textId="43FEBA54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Kolejne raporty z postępu prac przygotowuje Inwestor Zastępczy, nie rzadziej niż raz w miesiącu – do 15 dnia każdego kolejnego miesiąca.</w:t>
      </w:r>
    </w:p>
    <w:p w14:paraId="29920732" w14:textId="1E3F104B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Każdy raport o postępie prac winien zawierać co najmniej:</w:t>
      </w:r>
    </w:p>
    <w:p w14:paraId="622AD404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dokumentacji projektowych, dokumentów finansowych oraz realizacji Harmonogramu Realizacji Inwestycji oraz ich porównanie ze stanem faktycznym realizacji, m.in. w zakresie ewentualnych zagrożeń wynikających z przekroczenia terminów w nich określonych;</w:t>
      </w:r>
    </w:p>
    <w:p w14:paraId="201488E7" w14:textId="052F97B1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szczegółową ocenę wykonanego przez Wykonawcę robót oraz poszczególnych podwykonawców zakresu rzeczowego i finansowego robót w okresie sprawozdawczym oraz narastająco od początku ich realizacji;</w:t>
      </w:r>
    </w:p>
    <w:p w14:paraId="4ED4CB87" w14:textId="0DDB10A9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realizacji Planu Jakości Wykonawcy robót;</w:t>
      </w:r>
    </w:p>
    <w:p w14:paraId="5490CA11" w14:textId="281ACF14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problemów występujących przy wykonaniu robót;</w:t>
      </w:r>
    </w:p>
    <w:p w14:paraId="51A4C7B7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szczegółowe informacje dotyczące sposobu prowadzenia budowy w tym:</w:t>
      </w:r>
    </w:p>
    <w:p w14:paraId="398E93A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5"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przestrzegania przepisów BHP;</w:t>
      </w:r>
    </w:p>
    <w:p w14:paraId="2DC2E474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utrzymania porządku na terenie budowy;</w:t>
      </w:r>
    </w:p>
    <w:p w14:paraId="28C302DE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zabezpieczenia mienia;</w:t>
      </w:r>
    </w:p>
    <w:p w14:paraId="5C51D87C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stanu dróg dojazdowych i otoczenia;</w:t>
      </w:r>
    </w:p>
    <w:p w14:paraId="4AEB051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sposobu prowadzenia dokumentacji Inwestycji i inne;</w:t>
      </w:r>
    </w:p>
    <w:p w14:paraId="352ED00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10" w:line="274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wnioski i zalecenia.</w:t>
      </w:r>
    </w:p>
    <w:p w14:paraId="5FEF1E0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zestawienie kontroli wykonanych przez Inwestora Zastępczego oraz kontroli wykonanych przez instytucje zewnętrzne, z podaniem terminu przeprowadzenia kontroli, nazwisk kontrolerów i tematyki kontroli przeprowadzonej w okresie sprawozdawczym;</w:t>
      </w:r>
    </w:p>
    <w:p w14:paraId="736057BF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wykonania zaleceń pokontrolnych;</w:t>
      </w:r>
    </w:p>
    <w:p w14:paraId="52132CB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informację o ewentualnych zmianach w organizacji pracy Inwestora Zastępczego w stosunku do raportu otwarcia.</w:t>
      </w:r>
    </w:p>
    <w:p w14:paraId="44A7BC9A" w14:textId="77777777" w:rsidR="006E2731" w:rsidRPr="00DA59D2" w:rsidRDefault="006E2731" w:rsidP="006E2731">
      <w:pPr>
        <w:pStyle w:val="Style5"/>
        <w:widowControl/>
        <w:tabs>
          <w:tab w:val="left" w:pos="567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95AA9BE" w14:textId="421884FD" w:rsidR="00BC1D72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Raporty techniczne.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jest to konieczne lub na żądanie Zamawiającego, Inwestor Zastępczy przygotowuje raport informujący o napotkanych problemach technicznych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organizacyjnych i/lub rozliczeniowych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występujących w trakcie realizacji robót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zamierzenie inwestycyjne objęte projektami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raporty te będą wykonywane w zakresie oceny pojawiających się w trakcie realizacji niniejszego zamówienia sporów i roszczeń Wykonawców robót, dostaw i usług, podwykonawców lub osób trzecich (lokatorzy budynków objętych inwestycjami, właściciele sąsiednich nieruchomości itp.).</w:t>
      </w:r>
    </w:p>
    <w:p w14:paraId="15E09B4D" w14:textId="7D77327E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będzie obowiązkowy, kiedy dalsza realizacja Inwestycji będzie wymagała dokonania zmian w dokumentacji projektowej.</w:t>
      </w:r>
    </w:p>
    <w:p w14:paraId="3A3A6E88" w14:textId="0B8DBCF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powinien zawierać</w:t>
      </w:r>
      <w:r w:rsidR="006A63B2" w:rsidRP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zależności od okoliczności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6EAF2601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projektowe, na podstawie których opracowana została dokumentacja projektowa;</w:t>
      </w:r>
    </w:p>
    <w:p w14:paraId="5051E2F5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nowe założenia projektowe opracowane w ramach nadzoru autorskiego Biura Architektonicznego;</w:t>
      </w:r>
    </w:p>
    <w:p w14:paraId="707CAEBD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niezbędne branżowe rysunki techniczne w zakresie zaistniałego problemu opracowane przez Biuro Architektoniczne w uzgodnieniu z Inwestorem Zastępczym;</w:t>
      </w:r>
    </w:p>
    <w:p w14:paraId="474DAAEF" w14:textId="6D061801" w:rsidR="006E2731" w:rsidRDefault="006E2731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efekt końcowy w postaci nowego przedmiaru pozycji kosztorysowych oraz kosztów odpowiadających proponowanym zmianom projektowym, w porównaniu z ofertą Wykonawców robót budowlano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montażowych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71E2DE14" w14:textId="582B3CA8" w:rsidR="006A63B2" w:rsidRPr="00DA59D2" w:rsidRDefault="006A63B2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Fonts w:asciiTheme="minorHAnsi" w:hAnsiTheme="minorHAnsi" w:cstheme="minorHAnsi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weryfikację stanu faktycznego pod kątem wystąpienia problemu technicznego, organizacyjnego i/lub rozliczeniowego oraz ocenę IZ w zakresie przyczyn tego problemu i propozycje jego rozwiązania.</w:t>
      </w:r>
    </w:p>
    <w:p w14:paraId="5B1423E1" w14:textId="77777777" w:rsidR="006E2731" w:rsidRPr="00DA59D2" w:rsidRDefault="006E2731" w:rsidP="006E2731">
      <w:pPr>
        <w:pStyle w:val="Style8"/>
        <w:widowControl/>
        <w:spacing w:line="240" w:lineRule="exact"/>
        <w:ind w:left="254" w:hanging="254"/>
        <w:jc w:val="both"/>
        <w:rPr>
          <w:rFonts w:asciiTheme="minorHAnsi" w:hAnsiTheme="minorHAnsi" w:cstheme="minorHAnsi"/>
          <w:sz w:val="20"/>
          <w:szCs w:val="20"/>
        </w:rPr>
      </w:pPr>
    </w:p>
    <w:p w14:paraId="2EB16068" w14:textId="175CCEC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ciągu 21 dni od dnia otrzymania decyzji o uzyskaniu pozwolenia na użytkowanie dla Inwestycji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lub decyzji o umorzeniu postępowania w przedmiocie wydania takiej decyzji (jeżeli właściwy organ uzna, że wydanie tej decyzji nie jest niezbędne dla podjęcia użytkowania obiektu po zakończeniu robót)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Inwestor Zastępczy przedkłada Zamawiającemu 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końcowy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 powinien zawierać:</w:t>
      </w:r>
    </w:p>
    <w:p w14:paraId="65CC3E4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zrealizowanej Inwestycji;</w:t>
      </w:r>
    </w:p>
    <w:p w14:paraId="677F564E" w14:textId="3DE69C42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wartość robót zrealizowanych w ramach Inwestycji;</w:t>
      </w:r>
    </w:p>
    <w:p w14:paraId="1B1EE6F9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 i zmiany projektowe w trakcie realizacji;</w:t>
      </w:r>
    </w:p>
    <w:p w14:paraId="0B8FA2D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organizację zarządzania jakością w rozbiciu na:</w:t>
      </w:r>
    </w:p>
    <w:p w14:paraId="2067F245" w14:textId="53055B2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Jakości Wykonawcy robót;</w:t>
      </w:r>
    </w:p>
    <w:p w14:paraId="4EC60FD1" w14:textId="7777777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osiągniętą jakość robót w zgodności ze specyfikacjami technicznymi.</w:t>
      </w:r>
    </w:p>
    <w:p w14:paraId="1F599B18" w14:textId="0F85E1F3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wykonawstwo robót, tj.:</w:t>
      </w:r>
    </w:p>
    <w:p w14:paraId="4B9FBD36" w14:textId="1E39DC6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postępu robót w trakcie realizacji Inwestycji, w stosunku do zakładanych oraz występujące utrudnienia;</w:t>
      </w:r>
    </w:p>
    <w:p w14:paraId="4A2AA41F" w14:textId="2CC92CF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4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do wykonania poszczególnych głównych elementów robót;</w:t>
      </w:r>
    </w:p>
    <w:p w14:paraId="60E71B7E" w14:textId="77060F6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zakończonych robót wraz ze wskaźnikami rzeczowymi i finansowymi postępu robót, wysokościami nakładów, powodami opóźnień i/lub wydłużeniem czasu na ukończenie robót;</w:t>
      </w:r>
    </w:p>
    <w:p w14:paraId="1D168FA3" w14:textId="3E88F59F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przyczyny wystąpienia wad podczas realizacji robót.</w:t>
      </w:r>
    </w:p>
    <w:p w14:paraId="0591120C" w14:textId="2743B87E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993"/>
        </w:tabs>
        <w:ind w:left="993" w:hanging="27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zawartych umów o wykonanie robót oraz wprowadzone w umowach zmiany oraz sposób ich realizacji, tj.:</w:t>
      </w:r>
    </w:p>
    <w:p w14:paraId="296E01D2" w14:textId="6C098A8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czas trwania i przebieg realizacji Umów o wykonanie robót;</w:t>
      </w:r>
    </w:p>
    <w:p w14:paraId="7C489640" w14:textId="4514EF5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ewentualnych roszczeń Wykonawcy i Podwykonawców robót;</w:t>
      </w:r>
    </w:p>
    <w:p w14:paraId="07B9019A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kopie protokołu odbioru końcowego;</w:t>
      </w:r>
    </w:p>
    <w:p w14:paraId="5F7F173B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protokoły dotyczące testów, rozruchów, prób końcowych i prób eksploatacyjnych, wartość i opis robót dodatkowych, uzupełniających i zamiennych wraz z uzasadnieniem ich zgodności z Prawem zamówień publicznych;</w:t>
      </w:r>
    </w:p>
    <w:p w14:paraId="29AB2BAB" w14:textId="4F2F4F73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wszystkich ważniejszych problemów, które wystąpiły w trakcie realizacji robót oraz podjętych działań naprawczych;</w:t>
      </w:r>
    </w:p>
    <w:p w14:paraId="26B714EA" w14:textId="6507BD0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4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pełną dokumentację fotograficzną z realizacji robót;</w:t>
      </w:r>
    </w:p>
    <w:p w14:paraId="58AA2E05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stopnia osiągnięcia założonych rezultatów;</w:t>
      </w:r>
    </w:p>
    <w:p w14:paraId="13B46DEE" w14:textId="5E76AAD9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wyniki sprawdzenia i zatwierdzenia dokumentacji powykonawczej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BE9FD75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sprawy finansowe:</w:t>
      </w:r>
    </w:p>
    <w:p w14:paraId="2AAD3B9C" w14:textId="74EA9B1D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przyczyny ewentualnych zmian ceny </w:t>
      </w:r>
      <w:r w:rsidR="00110E5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umów z Wykonawcami robót, dostaw i usług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2D49BCC" w14:textId="674D99E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analiza finansowa realizacji Umów o wykonanie robót;</w:t>
      </w:r>
    </w:p>
    <w:p w14:paraId="4169CFEE" w14:textId="098523E6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końcowe rozliczenie wykonanych robót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35AA9BE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i wnioski z przebiegu realizacji Umowy dotyczące:</w:t>
      </w:r>
    </w:p>
    <w:p w14:paraId="182E8E0E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zmian w dokumentacji projektowej;</w:t>
      </w:r>
    </w:p>
    <w:p w14:paraId="4D0C731F" w14:textId="6CCA033C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warunków realizacji Umów o wykonanie robót;</w:t>
      </w:r>
    </w:p>
    <w:p w14:paraId="71A9436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ogólnych i szczegółowych specyfikacji technicznych;</w:t>
      </w:r>
    </w:p>
    <w:p w14:paraId="058BA9C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technologii robót;</w:t>
      </w:r>
    </w:p>
    <w:p w14:paraId="59FCE55F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opisu procedur bezpieczeństwa na terenie budowy;</w:t>
      </w:r>
    </w:p>
    <w:p w14:paraId="55F8628C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oceny jakości materiałów wraz z dokumentami poświadczającymi spełnienie wymagań jakościowych.</w:t>
      </w:r>
    </w:p>
    <w:p w14:paraId="34E98A6C" w14:textId="77777777" w:rsidR="006E2731" w:rsidRPr="00DA59D2" w:rsidRDefault="006E2731" w:rsidP="00312C10">
      <w:pPr>
        <w:pStyle w:val="Style5"/>
        <w:widowControl/>
        <w:tabs>
          <w:tab w:val="left" w:pos="278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 może przekazać Inwestorowi Zastępczemu szczegółowe wytyczne dotyczące sporządzenia raportu końcowego.</w:t>
      </w:r>
    </w:p>
    <w:p w14:paraId="3028A9F7" w14:textId="77777777" w:rsidR="006E2731" w:rsidRPr="00DA59D2" w:rsidRDefault="006E2731" w:rsidP="006E2731">
      <w:pPr>
        <w:pStyle w:val="Style5"/>
        <w:widowControl/>
        <w:tabs>
          <w:tab w:val="left" w:pos="278"/>
        </w:tabs>
        <w:spacing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BF14B0B" w14:textId="5AA1F938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</w:t>
      </w:r>
      <w:r w:rsidR="00E4308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pierwsze 36 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miesięcy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 i rękojmi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 wady Wykonawcy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zobowiązany jest sporządzać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 przedstawiać Zamawiającemu raporty gwarancyjne wynikające z praw i obowiązków Zamawiającego w zakresie gwarancji jakości robót i rękojmi za wady fizyczne.</w:t>
      </w:r>
    </w:p>
    <w:p w14:paraId="081BE46F" w14:textId="1EAD5BFD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Przed upływem 30 dni przed końcem pierwszego i kolejnych rocznych okresów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rękojmi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gwarancji, Inwestor Zastępczy organizuje przeglądy gwarancyjne roczne, przy udziale: Zamawiającego, Użytkownika, Wykonawcy robót oraz całego zespołu nadzorującego z ramienia Inwestora Zastępczego (Kierownika Projektu, Inspektorów Nadzoru wszystkich branż). Z powyższych przeglądów Inwestor Zastępczy sporządza protokoły zawierający m.in. wyszczególnienie wszystkich wad i usterek oraz terminy na ich usunięcie, w uzgodnieniu z pozostałymi uczestnikami przeglądu.</w:t>
      </w:r>
    </w:p>
    <w:p w14:paraId="58EA2E90" w14:textId="63507AF5" w:rsidR="00933C6E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przypadku zgłoszenia przez Zamawiającego, w okresie między przeglądami, wad lub usterek, Inwestor Zastępczy, zobowiązany jest do </w:t>
      </w:r>
      <w:r w:rsidR="006566D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udzielenia Zamawiającemu niezbędnej pomocy związanej ze zgłoszeniem ich do Wykonawcy robót, w tym w zakresie opisania charakteru wady lub usterki, przyczyny jej wystąpienia oraz wskazania prawidłowej metody jej usunięcia, a następnie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wyegzekwowania od </w:t>
      </w:r>
      <w:r w:rsidR="000D69D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Wykonawcy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niezwłocznej naprawy. </w:t>
      </w:r>
    </w:p>
    <w:p w14:paraId="42084402" w14:textId="19D7A0FA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nadzoruje i odbiera od Wykonawcy robót wykonanie napraw zgłoszonych wad i usterek.</w:t>
      </w:r>
    </w:p>
    <w:p w14:paraId="03012A80" w14:textId="32CCD5D3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Roczny raport gwarancyjny zawiera wykaz usterek zgłoszonych Wykonawcy robót, protokół z kontroli obiektu oraz podsumowanie w zakresie wszystkich wykonanych w tym czasie prac i związanych z tym rozliczeń rzeczowo - finansowych.</w:t>
      </w:r>
    </w:p>
    <w:p w14:paraId="7733C6D5" w14:textId="2EB1675F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przedłożenia raportów gwarancyjnych w terminie 14 dni od dnia zakończenia wszystkich czynności związanych z ewentualną likwidacją usterek zauważonych podczas przeglądów gwarancyjnych.</w:t>
      </w:r>
    </w:p>
    <w:p w14:paraId="7E9A20B2" w14:textId="2189ECD0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ostateczny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sporządzony będzie przez Inwestora Zastępczego po upływie okresu określonego powyżej w podpunkcie </w:t>
      </w:r>
      <w:r w:rsidR="007F1B2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9.16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po czym przedłożony zostanie Zamawiającemu w terminie 14 dni od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dnia zakończenia wszystkich czynności związanych z ewentualną likwidacją usterek zauważonych podczas ostatniego (trzeciego) przeglądu rocznego - pogwarancyjnego.</w:t>
      </w:r>
    </w:p>
    <w:p w14:paraId="0D17DB6A" w14:textId="264ACD6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zawierał będzie dokładną informację na temat stanu realizacji usługi nadzoru inwestorskiego w zakresie realizowanej Inwestycji, wykaz usterek zgłoszonych Wykonawcy robót oraz podsumowanie w zakresie wszystkich wykonanych w tym czasie prac remontowo - naprawczych, aktualnego stanu technicznego obiektu oraz zainstalowanych urządzeń technicznych.</w:t>
      </w:r>
    </w:p>
    <w:p w14:paraId="1EB6ECBE" w14:textId="01932794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Zamawiający nie przekaże do raportu ostatecznego żadnych uwag na piśmie w terminie 30 dni, raport uważa się za zatwierdzony przez Zamawiającego.</w:t>
      </w:r>
    </w:p>
    <w:p w14:paraId="0ABFDB08" w14:textId="77777777" w:rsidR="006E2731" w:rsidRPr="00DA59D2" w:rsidRDefault="006E2731" w:rsidP="00866F0C">
      <w:pPr>
        <w:pStyle w:val="Style5"/>
        <w:widowControl/>
        <w:tabs>
          <w:tab w:val="left" w:pos="278"/>
        </w:tabs>
        <w:spacing w:before="5" w:line="274" w:lineRule="exact"/>
        <w:ind w:right="19" w:firstLine="0"/>
        <w:rPr>
          <w:rFonts w:asciiTheme="minorHAnsi" w:hAnsiTheme="minorHAnsi" w:cstheme="minorHAnsi"/>
          <w:sz w:val="20"/>
          <w:szCs w:val="20"/>
        </w:rPr>
      </w:pPr>
    </w:p>
    <w:p w14:paraId="0DE9BF8C" w14:textId="172C6A1F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V. UWAGI</w:t>
      </w:r>
    </w:p>
    <w:p w14:paraId="086AF2C8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15B2F" w14:textId="315399BF" w:rsidR="00933C6E" w:rsidRPr="00DA59D2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Wskazane przez Zamawiającego terminy mogą ulec zmianie,  przy czym Wykonawca zobowiązany jest pełnić funkcję Inwestora Zastępczego do momentu końcowego odbioru wykonanej Budowy i uzyskaniu pozwolenia na użytkowanie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(lub – jeśli uzyskanie tej decyzji nie będzie wymagane – do momentu zgodnego z prawem rozpoczęcia użytkowania obiektów po zakończeniu robót) </w:t>
      </w:r>
      <w:r w:rsidRPr="00DA59D2">
        <w:rPr>
          <w:rFonts w:asciiTheme="minorHAnsi" w:hAnsiTheme="minorHAnsi" w:cstheme="minorHAnsi"/>
          <w:sz w:val="20"/>
          <w:szCs w:val="20"/>
        </w:rPr>
        <w:t>oraz uczestnicz</w:t>
      </w:r>
      <w:r w:rsidR="00886870" w:rsidRPr="00DA59D2">
        <w:rPr>
          <w:rFonts w:asciiTheme="minorHAnsi" w:hAnsiTheme="minorHAnsi" w:cstheme="minorHAnsi"/>
          <w:sz w:val="20"/>
          <w:szCs w:val="20"/>
        </w:rPr>
        <w:t>yć</w:t>
      </w:r>
      <w:r w:rsidRPr="00DA59D2">
        <w:rPr>
          <w:rFonts w:asciiTheme="minorHAnsi" w:hAnsiTheme="minorHAnsi" w:cstheme="minorHAnsi"/>
          <w:sz w:val="20"/>
          <w:szCs w:val="20"/>
        </w:rPr>
        <w:t xml:space="preserve"> w przeglądach związanych z gwarancją i rękojmią.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W razie wydłużenia tych terminów </w:t>
      </w:r>
      <w:r w:rsidRPr="00DA59D2">
        <w:rPr>
          <w:rFonts w:asciiTheme="minorHAnsi" w:hAnsiTheme="minorHAnsi" w:cstheme="minorHAnsi"/>
          <w:sz w:val="20"/>
          <w:szCs w:val="20"/>
        </w:rPr>
        <w:t xml:space="preserve">Wykonawcy nie przysługuje zwiększenie wynagrodzenia z tego tytułu. </w:t>
      </w:r>
    </w:p>
    <w:p w14:paraId="764F1AED" w14:textId="5F784673" w:rsidR="006E2731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Przedstawiony wyżej wykaz głównych zadań Inwestora Zastępczego nie wyklucza wykonywania innych czynności i zadań, które będą konieczne wg uznania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Inwestora Zastępczego </w:t>
      </w:r>
      <w:r w:rsidRPr="00DA59D2">
        <w:rPr>
          <w:rFonts w:asciiTheme="minorHAnsi" w:hAnsiTheme="minorHAnsi" w:cstheme="minorHAnsi"/>
          <w:sz w:val="20"/>
          <w:szCs w:val="20"/>
        </w:rPr>
        <w:t xml:space="preserve">do prawidłowej realizacji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usług Inwestora Zastępczego w ramach </w:t>
      </w:r>
      <w:r w:rsidRPr="00DA59D2">
        <w:rPr>
          <w:rFonts w:asciiTheme="minorHAnsi" w:hAnsiTheme="minorHAnsi" w:cstheme="minorHAnsi"/>
          <w:sz w:val="20"/>
          <w:szCs w:val="20"/>
        </w:rPr>
        <w:t xml:space="preserve">Projektu oraz zabezpieczenia interesów </w:t>
      </w:r>
      <w:r w:rsidR="005E4DC3" w:rsidRPr="00DA59D2">
        <w:rPr>
          <w:rFonts w:asciiTheme="minorHAnsi" w:hAnsiTheme="minorHAnsi" w:cstheme="minorHAnsi"/>
          <w:sz w:val="20"/>
          <w:szCs w:val="20"/>
        </w:rPr>
        <w:t>Zamawiającego</w:t>
      </w:r>
      <w:r w:rsidRPr="00DA59D2">
        <w:rPr>
          <w:rFonts w:asciiTheme="minorHAnsi" w:hAnsiTheme="minorHAnsi" w:cstheme="minorHAnsi"/>
          <w:sz w:val="20"/>
          <w:szCs w:val="20"/>
        </w:rPr>
        <w:t>, zgodnie z obowiązującym prawem.</w:t>
      </w:r>
    </w:p>
    <w:p w14:paraId="7D3DE9D5" w14:textId="680653C0" w:rsidR="002001F6" w:rsidRPr="002001F6" w:rsidRDefault="002001F6" w:rsidP="00016C0B">
      <w:pPr>
        <w:pStyle w:val="Akapitzlist"/>
        <w:numPr>
          <w:ilvl w:val="0"/>
          <w:numId w:val="6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Inwestor Zastępczy</w:t>
      </w:r>
      <w:r w:rsidRPr="002001F6">
        <w:rPr>
          <w:rFonts w:asciiTheme="minorHAnsi" w:hAnsiTheme="minorHAnsi" w:cstheme="minorHAnsi"/>
          <w:sz w:val="20"/>
          <w:szCs w:val="20"/>
        </w:rPr>
        <w:t xml:space="preserve"> zobowiązuje się ponadto do wykonania wszystkich obowiązków wynikających z niniejszej umowy w zgodzie z postanowieniami umów o dofinansowanie projektów, w ramach których realizowane są zadania inwestycyjne, o których mowa w </w:t>
      </w:r>
      <w:r>
        <w:rPr>
          <w:rFonts w:asciiTheme="minorHAnsi" w:hAnsiTheme="minorHAnsi" w:cstheme="minorHAnsi"/>
          <w:sz w:val="20"/>
          <w:szCs w:val="20"/>
        </w:rPr>
        <w:t xml:space="preserve">pkt I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II</w:t>
      </w:r>
      <w:r w:rsidRPr="002001F6">
        <w:rPr>
          <w:rFonts w:asciiTheme="minorHAnsi" w:hAnsiTheme="minorHAnsi" w:cstheme="minorHAnsi"/>
          <w:sz w:val="20"/>
          <w:szCs w:val="20"/>
        </w:rPr>
        <w:t>, a także z wytycznymi obowiązującymi w ramach tych projektów.</w:t>
      </w:r>
    </w:p>
    <w:p w14:paraId="53C8FD7E" w14:textId="77777777" w:rsidR="006E2731" w:rsidRPr="00DA59D2" w:rsidRDefault="006E2731" w:rsidP="006E273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0B1AD4D" w14:textId="14DEC6B7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VI. OBOWIĄZKI INFORMACYJNE</w:t>
      </w:r>
    </w:p>
    <w:p w14:paraId="417A044A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525DB5" w14:textId="67AA3BEB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zobowiązany jest do </w:t>
      </w:r>
      <w:r w:rsidR="00483F93" w:rsidRPr="00DA59D2">
        <w:rPr>
          <w:rFonts w:asciiTheme="minorHAnsi" w:hAnsiTheme="minorHAnsi" w:cstheme="minorHAnsi"/>
          <w:sz w:val="20"/>
          <w:szCs w:val="20"/>
        </w:rPr>
        <w:t>w</w:t>
      </w:r>
      <w:r w:rsidR="00BB5C9E" w:rsidRPr="00DA59D2">
        <w:rPr>
          <w:rFonts w:asciiTheme="minorHAnsi" w:hAnsiTheme="minorHAnsi" w:cstheme="minorHAnsi"/>
          <w:sz w:val="20"/>
          <w:szCs w:val="20"/>
        </w:rPr>
        <w:t xml:space="preserve">yegzekwowania od </w:t>
      </w:r>
      <w:r w:rsidR="00886870" w:rsidRPr="00DA59D2">
        <w:rPr>
          <w:rFonts w:asciiTheme="minorHAnsi" w:hAnsiTheme="minorHAnsi" w:cstheme="minorHAnsi"/>
          <w:sz w:val="20"/>
          <w:szCs w:val="20"/>
        </w:rPr>
        <w:t>Wykonawców robót, dostaw i usług składających się na zadania inwestycyjne</w:t>
      </w:r>
      <w:r w:rsidR="00483F9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działań informacyjnych i promocyjnych zgodnie z:</w:t>
      </w:r>
    </w:p>
    <w:p w14:paraId="41E1B076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załącznikiem XII punkt 2.2 rozporządzenia nr 1303/2013,</w:t>
      </w:r>
    </w:p>
    <w:p w14:paraId="0A3B723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art. 3-5 i załącznikiem II rozporządzenia KE nr 821/2014,</w:t>
      </w:r>
    </w:p>
    <w:p w14:paraId="259874A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zgodnie z instrukcjami i wskazówkami zawartymi w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załączniku nr 11 do </w:t>
      </w:r>
      <w:r w:rsidRPr="00DA59D2">
        <w:rPr>
          <w:rFonts w:asciiTheme="minorHAnsi" w:hAnsiTheme="minorHAnsi" w:cstheme="minorHAnsi"/>
          <w:sz w:val="20"/>
          <w:szCs w:val="20"/>
        </w:rPr>
        <w:t xml:space="preserve">Umowy o dofinansowanie </w:t>
      </w:r>
      <w:r w:rsidRPr="00DA59D2">
        <w:rPr>
          <w:rFonts w:asciiTheme="minorHAnsi" w:hAnsiTheme="minorHAnsi" w:cstheme="minorHAnsi"/>
          <w:i/>
          <w:sz w:val="20"/>
          <w:szCs w:val="20"/>
        </w:rPr>
        <w:t>Obowiązki informacyjne beneficjenta</w:t>
      </w:r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64C0F77F" w14:textId="4BB19ED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zobowiązany jest stosować się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 do</w:t>
      </w:r>
      <w:r w:rsidRPr="00DA59D2">
        <w:rPr>
          <w:rFonts w:asciiTheme="minorHAnsi" w:hAnsiTheme="minorHAnsi" w:cstheme="minorHAnsi"/>
          <w:sz w:val="20"/>
          <w:szCs w:val="20"/>
        </w:rPr>
        <w:t xml:space="preserve"> zasad informacji i promocji projektu wynikającymi z zasad </w:t>
      </w:r>
      <w:r w:rsidR="00227988">
        <w:rPr>
          <w:rFonts w:asciiTheme="minorHAnsi" w:hAnsiTheme="minorHAnsi" w:cstheme="minorHAnsi"/>
          <w:sz w:val="20"/>
          <w:szCs w:val="20"/>
        </w:rPr>
        <w:t>P</w:t>
      </w:r>
      <w:r w:rsidR="00FF15B0">
        <w:rPr>
          <w:rFonts w:asciiTheme="minorHAnsi" w:hAnsiTheme="minorHAnsi" w:cstheme="minorHAnsi"/>
          <w:sz w:val="20"/>
          <w:szCs w:val="20"/>
        </w:rPr>
        <w:t xml:space="preserve">rogramu </w:t>
      </w:r>
      <w:r w:rsidR="00227988">
        <w:rPr>
          <w:rFonts w:asciiTheme="minorHAnsi" w:hAnsiTheme="minorHAnsi" w:cstheme="minorHAnsi"/>
          <w:sz w:val="20"/>
          <w:szCs w:val="20"/>
        </w:rPr>
        <w:t>O</w:t>
      </w:r>
      <w:r w:rsidR="00FF15B0">
        <w:rPr>
          <w:rFonts w:asciiTheme="minorHAnsi" w:hAnsiTheme="minorHAnsi" w:cstheme="minorHAnsi"/>
          <w:sz w:val="20"/>
          <w:szCs w:val="20"/>
        </w:rPr>
        <w:t xml:space="preserve">peracyjnego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nfrastruktura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 </w:t>
      </w:r>
      <w:r w:rsidR="00227988">
        <w:rPr>
          <w:rFonts w:asciiTheme="minorHAnsi" w:hAnsiTheme="minorHAnsi" w:cstheme="minorHAnsi"/>
          <w:sz w:val="20"/>
          <w:szCs w:val="20"/>
        </w:rPr>
        <w:t>Ś</w:t>
      </w:r>
      <w:r w:rsidR="00FF15B0">
        <w:rPr>
          <w:rFonts w:asciiTheme="minorHAnsi" w:hAnsiTheme="minorHAnsi" w:cstheme="minorHAnsi"/>
          <w:sz w:val="20"/>
          <w:szCs w:val="20"/>
        </w:rPr>
        <w:t>rodowisko</w:t>
      </w:r>
      <w:r w:rsidR="00227988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 xml:space="preserve">(budynki </w:t>
      </w:r>
      <w:r w:rsidR="00227988">
        <w:rPr>
          <w:rFonts w:asciiTheme="minorHAnsi" w:hAnsiTheme="minorHAnsi" w:cstheme="minorHAnsi"/>
          <w:sz w:val="20"/>
          <w:szCs w:val="20"/>
        </w:rPr>
        <w:t>drewniane</w:t>
      </w:r>
      <w:r w:rsidRPr="00DA59D2">
        <w:rPr>
          <w:rFonts w:asciiTheme="minorHAnsi" w:hAnsiTheme="minorHAnsi" w:cstheme="minorHAnsi"/>
          <w:sz w:val="20"/>
          <w:szCs w:val="20"/>
        </w:rPr>
        <w:t>), w szczególności do:</w:t>
      </w:r>
    </w:p>
    <w:p w14:paraId="59E3BD7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oznaczania znakiem Unii Europejskiej i znakiem Funduszy Europejskich:</w:t>
      </w:r>
    </w:p>
    <w:p w14:paraId="10E97C5E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prowadzonych działań informacyjnych i promocyjnych dotyczących Projektu;</w:t>
      </w:r>
    </w:p>
    <w:p w14:paraId="6854E3B5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dokumentów i materiałów dla osób i podmiotów uczestniczących w Projekcie;</w:t>
      </w:r>
    </w:p>
    <w:p w14:paraId="1BB0947C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25A54DD9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przekazywania osobom i podmiotom uczestniczącym w Projekcie informacji, że Projekt uzyskał dofinansowanie, przynajmniej w formie odpowiedniego oznakowania;</w:t>
      </w:r>
    </w:p>
    <w:p w14:paraId="51A83FB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dokumentowania działań informacyjnych i promocyjnych prowadzonych w ramach Projektu.</w:t>
      </w:r>
    </w:p>
    <w:p w14:paraId="3EA05C8A" w14:textId="7777777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jest zobowiązany zapewnić, jednolite zasady dotyczące informacji i promocji Projektu, w ramach wykonywanych zadań.</w:t>
      </w:r>
    </w:p>
    <w:p w14:paraId="290B01E9" w14:textId="0A32AA29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lastRenderedPageBreak/>
        <w:t xml:space="preserve">Inwestor Zastępczy jest zobowiązany </w:t>
      </w:r>
      <w:r w:rsidR="00675612" w:rsidRPr="00DA59D2">
        <w:rPr>
          <w:rFonts w:asciiTheme="minorHAnsi" w:hAnsiTheme="minorHAnsi" w:cstheme="minorHAnsi"/>
          <w:sz w:val="20"/>
          <w:szCs w:val="20"/>
        </w:rPr>
        <w:t xml:space="preserve">do wyegzekwowania </w:t>
      </w:r>
      <w:r w:rsidRPr="00DA59D2">
        <w:rPr>
          <w:rFonts w:asciiTheme="minorHAnsi" w:hAnsiTheme="minorHAnsi" w:cstheme="minorHAnsi"/>
          <w:sz w:val="20"/>
          <w:szCs w:val="20"/>
        </w:rPr>
        <w:t>odpowiednie</w:t>
      </w:r>
      <w:r w:rsidR="00675612" w:rsidRPr="00DA59D2">
        <w:rPr>
          <w:rFonts w:asciiTheme="minorHAnsi" w:hAnsiTheme="minorHAnsi" w:cstheme="minorHAnsi"/>
          <w:sz w:val="20"/>
          <w:szCs w:val="20"/>
        </w:rPr>
        <w:t>go</w:t>
      </w:r>
      <w:r w:rsidRPr="00DA59D2">
        <w:rPr>
          <w:rFonts w:asciiTheme="minorHAnsi" w:hAnsiTheme="minorHAnsi" w:cstheme="minorHAnsi"/>
          <w:sz w:val="20"/>
          <w:szCs w:val="20"/>
        </w:rPr>
        <w:t xml:space="preserve"> oznaczenia przedmiotu Inwestycji oraz wszystkich środków trwałych nabytych w związku z realizacją umowy o wykonanie robót budowlanych.</w:t>
      </w:r>
    </w:p>
    <w:p w14:paraId="26551113" w14:textId="77777777" w:rsidR="006E2731" w:rsidRPr="00DA59D2" w:rsidRDefault="006E2731" w:rsidP="006E2731">
      <w:pPr>
        <w:spacing w:after="0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14:paraId="287CE00B" w14:textId="5F1AB21D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VII. WYNAGRODZENIE INWESTORA ZASTĘPCZEGO, WARUNKI PŁATNOŚCI</w:t>
      </w:r>
    </w:p>
    <w:p w14:paraId="1E2FE7D7" w14:textId="77777777" w:rsidR="00F14228" w:rsidRPr="00DA59D2" w:rsidRDefault="00F14228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BCD2D" w14:textId="54B69EF1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zaoferowane w ofercie Wykonawcy winno obejmować wszystkie czynności związane z realizacją przedmiotu zamówienia, zawierać wszelkie koszty związane między innymi z wynagrodzeniem Ekspertów, zorganizowaniem i utrzymaniem Biura, sprzętem itp. A także inne opłaty np. związane z opłatami administracyjnymi niezbędnymi do prawidłowej realizacji przedmiotu zamówienia jak i uwzględniać zysk Inwestora Zastępczego.</w:t>
      </w:r>
    </w:p>
    <w:p w14:paraId="2EEB269E" w14:textId="7CFC584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jest wynagrodzeniem ryczałtowym. Płatność należnego Inwestorowi Zastępczemu wynagrodzenia zostanie podzielona na części ustalone w umowie.</w:t>
      </w:r>
    </w:p>
    <w:p w14:paraId="0E354B20" w14:textId="77D41FC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Płatność wynagrodzenia Inwestora Zastępczego dokonywana będzie na podstawie prawidłowo wystawianych przez Inwestora Zastępczego przejściowych faktur VAT i końcowej faktury VAT, przelewem na rachunek bankowy wskazany na fakturze w terminie 30 dni od ich otrzymania.</w:t>
      </w:r>
    </w:p>
    <w:p w14:paraId="0A582384" w14:textId="78276DD3" w:rsidR="00FC4E13" w:rsidRPr="00DA59D2" w:rsidRDefault="00FC4E13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Szczegółowe zasady dotyczące płatności dla Inwestora Zastępczego są określone we wzorze umowy, który stanowi załącznik nr </w:t>
      </w:r>
      <w:r w:rsidR="00FF15B0">
        <w:rPr>
          <w:rFonts w:asciiTheme="minorHAnsi" w:hAnsiTheme="minorHAnsi" w:cstheme="minorHAnsi"/>
          <w:sz w:val="20"/>
          <w:szCs w:val="20"/>
        </w:rPr>
        <w:t>8</w:t>
      </w:r>
      <w:r w:rsidR="00FF15B0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 SIWZ.</w:t>
      </w:r>
    </w:p>
    <w:p w14:paraId="2D8FC84B" w14:textId="77777777" w:rsidR="006E2731" w:rsidRDefault="006E2731" w:rsidP="006E2731">
      <w:pPr>
        <w:spacing w:after="0"/>
        <w:jc w:val="both"/>
        <w:rPr>
          <w:rFonts w:asciiTheme="minorHAnsi" w:hAnsiTheme="minorHAnsi" w:cs="Arial"/>
        </w:rPr>
      </w:pPr>
    </w:p>
    <w:p w14:paraId="7E5C2478" w14:textId="6958C8F8" w:rsidR="00425AEE" w:rsidRPr="00F85776" w:rsidRDefault="00425AEE" w:rsidP="00BB753C">
      <w:pPr>
        <w:pStyle w:val="Style2"/>
        <w:widowControl/>
        <w:spacing w:before="53" w:line="240" w:lineRule="auto"/>
        <w:rPr>
          <w:rFonts w:asciiTheme="minorHAnsi" w:hAnsiTheme="minorHAnsi" w:cs="Arial"/>
        </w:rPr>
      </w:pPr>
    </w:p>
    <w:sectPr w:rsidR="00425AEE" w:rsidRPr="00F85776" w:rsidSect="00BD53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35C2" w14:textId="77777777" w:rsidR="00DF35E6" w:rsidRDefault="00DF35E6">
      <w:pPr>
        <w:spacing w:after="0" w:line="240" w:lineRule="auto"/>
      </w:pPr>
      <w:r>
        <w:separator/>
      </w:r>
    </w:p>
  </w:endnote>
  <w:endnote w:type="continuationSeparator" w:id="0">
    <w:p w14:paraId="3081CED3" w14:textId="77777777" w:rsidR="00DF35E6" w:rsidRDefault="00D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A0E4" w14:textId="7A5D002D" w:rsidR="008A0DF7" w:rsidRDefault="008A0D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AFB">
      <w:rPr>
        <w:noProof/>
      </w:rPr>
      <w:t>1</w:t>
    </w:r>
    <w:r>
      <w:fldChar w:fldCharType="end"/>
    </w:r>
  </w:p>
  <w:p w14:paraId="28D32126" w14:textId="77777777" w:rsidR="008A0DF7" w:rsidRDefault="008A0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7CDCE" w14:textId="77777777" w:rsidR="00DF35E6" w:rsidRDefault="00DF35E6">
      <w:pPr>
        <w:spacing w:after="0" w:line="240" w:lineRule="auto"/>
      </w:pPr>
      <w:r>
        <w:separator/>
      </w:r>
    </w:p>
  </w:footnote>
  <w:footnote w:type="continuationSeparator" w:id="0">
    <w:p w14:paraId="5E5E18A3" w14:textId="77777777" w:rsidR="00DF35E6" w:rsidRDefault="00D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D3C5" w14:textId="3D7D9621" w:rsidR="008A0DF7" w:rsidRDefault="007A7AFB" w:rsidP="00BD53B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F5341A" wp14:editId="7ADC8130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1448D4"/>
    <w:lvl w:ilvl="0">
      <w:numFmt w:val="bullet"/>
      <w:lvlText w:val="*"/>
      <w:lvlJc w:val="left"/>
    </w:lvl>
  </w:abstractNum>
  <w:abstractNum w:abstractNumId="1">
    <w:nsid w:val="00810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8A3A6A"/>
    <w:multiLevelType w:val="hybridMultilevel"/>
    <w:tmpl w:val="A1F00C9E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6B5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1364A2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C960C8"/>
    <w:multiLevelType w:val="hybridMultilevel"/>
    <w:tmpl w:val="F106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B7C71"/>
    <w:multiLevelType w:val="hybridMultilevel"/>
    <w:tmpl w:val="A09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05862"/>
    <w:multiLevelType w:val="hybridMultilevel"/>
    <w:tmpl w:val="CDACF67E"/>
    <w:lvl w:ilvl="0" w:tplc="47ACE4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D6F024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0E976ED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0EF33485"/>
    <w:multiLevelType w:val="hybridMultilevel"/>
    <w:tmpl w:val="093215F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F240F73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F931ACA"/>
    <w:multiLevelType w:val="hybridMultilevel"/>
    <w:tmpl w:val="EE76C444"/>
    <w:lvl w:ilvl="0" w:tplc="47ACE450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>
    <w:nsid w:val="137D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F3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7B41341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97D0EAC"/>
    <w:multiLevelType w:val="hybridMultilevel"/>
    <w:tmpl w:val="3716C436"/>
    <w:lvl w:ilvl="0" w:tplc="080AD3D4">
      <w:start w:val="1"/>
      <w:numFmt w:val="decimal"/>
      <w:lvlText w:val="%1."/>
      <w:lvlJc w:val="left"/>
      <w:pPr>
        <w:ind w:left="1353" w:hanging="360"/>
      </w:pPr>
    </w:lvl>
    <w:lvl w:ilvl="1" w:tplc="217621C4" w:tentative="1">
      <w:start w:val="1"/>
      <w:numFmt w:val="lowerLetter"/>
      <w:lvlText w:val="%2."/>
      <w:lvlJc w:val="left"/>
      <w:pPr>
        <w:ind w:left="2073" w:hanging="360"/>
      </w:pPr>
    </w:lvl>
    <w:lvl w:ilvl="2" w:tplc="B5225A5E" w:tentative="1">
      <w:start w:val="1"/>
      <w:numFmt w:val="lowerRoman"/>
      <w:lvlText w:val="%3."/>
      <w:lvlJc w:val="right"/>
      <w:pPr>
        <w:ind w:left="2793" w:hanging="180"/>
      </w:pPr>
    </w:lvl>
    <w:lvl w:ilvl="3" w:tplc="5994D4CE" w:tentative="1">
      <w:start w:val="1"/>
      <w:numFmt w:val="decimal"/>
      <w:lvlText w:val="%4."/>
      <w:lvlJc w:val="left"/>
      <w:pPr>
        <w:ind w:left="3513" w:hanging="360"/>
      </w:pPr>
    </w:lvl>
    <w:lvl w:ilvl="4" w:tplc="939C3C9A" w:tentative="1">
      <w:start w:val="1"/>
      <w:numFmt w:val="lowerLetter"/>
      <w:lvlText w:val="%5."/>
      <w:lvlJc w:val="left"/>
      <w:pPr>
        <w:ind w:left="4233" w:hanging="360"/>
      </w:pPr>
    </w:lvl>
    <w:lvl w:ilvl="5" w:tplc="58DE9B6E" w:tentative="1">
      <w:start w:val="1"/>
      <w:numFmt w:val="lowerRoman"/>
      <w:lvlText w:val="%6."/>
      <w:lvlJc w:val="right"/>
      <w:pPr>
        <w:ind w:left="4953" w:hanging="180"/>
      </w:pPr>
    </w:lvl>
    <w:lvl w:ilvl="6" w:tplc="61B4AA56" w:tentative="1">
      <w:start w:val="1"/>
      <w:numFmt w:val="decimal"/>
      <w:lvlText w:val="%7."/>
      <w:lvlJc w:val="left"/>
      <w:pPr>
        <w:ind w:left="5673" w:hanging="360"/>
      </w:pPr>
    </w:lvl>
    <w:lvl w:ilvl="7" w:tplc="477A75A4" w:tentative="1">
      <w:start w:val="1"/>
      <w:numFmt w:val="lowerLetter"/>
      <w:lvlText w:val="%8."/>
      <w:lvlJc w:val="left"/>
      <w:pPr>
        <w:ind w:left="6393" w:hanging="360"/>
      </w:pPr>
    </w:lvl>
    <w:lvl w:ilvl="8" w:tplc="7A02FE3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1A5F7399"/>
    <w:multiLevelType w:val="singleLevel"/>
    <w:tmpl w:val="390008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1C437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E217F97"/>
    <w:multiLevelType w:val="hybridMultilevel"/>
    <w:tmpl w:val="4F0849E4"/>
    <w:lvl w:ilvl="0" w:tplc="F55A0E74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B2A4C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863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E64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16F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4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58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9A0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82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02370C"/>
    <w:multiLevelType w:val="hybridMultilevel"/>
    <w:tmpl w:val="2462119A"/>
    <w:lvl w:ilvl="0" w:tplc="390008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7063B11"/>
    <w:multiLevelType w:val="hybridMultilevel"/>
    <w:tmpl w:val="8558F32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27CE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88C3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C5C7A74"/>
    <w:multiLevelType w:val="hybridMultilevel"/>
    <w:tmpl w:val="EACAD78E"/>
    <w:lvl w:ilvl="0" w:tplc="EA94C51E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FD250F0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FF15FCD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311707CB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1677C1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7C00F05"/>
    <w:multiLevelType w:val="hybridMultilevel"/>
    <w:tmpl w:val="A404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5F5907"/>
    <w:multiLevelType w:val="hybridMultilevel"/>
    <w:tmpl w:val="67440738"/>
    <w:lvl w:ilvl="0" w:tplc="C818E9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A40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3E0A3B34"/>
    <w:multiLevelType w:val="singleLevel"/>
    <w:tmpl w:val="C818E9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423F374D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7B775A1"/>
    <w:multiLevelType w:val="singleLevel"/>
    <w:tmpl w:val="EA94C51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6">
    <w:nsid w:val="484951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B2D4DB7"/>
    <w:multiLevelType w:val="hybridMultilevel"/>
    <w:tmpl w:val="91EA538E"/>
    <w:lvl w:ilvl="0" w:tplc="AA54CFF0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BCE63B74">
      <w:start w:val="1"/>
      <w:numFmt w:val="lowerLetter"/>
      <w:lvlText w:val="%2."/>
      <w:lvlJc w:val="left"/>
      <w:pPr>
        <w:ind w:left="1354" w:hanging="360"/>
      </w:pPr>
    </w:lvl>
    <w:lvl w:ilvl="2" w:tplc="3BBAE29C">
      <w:start w:val="1"/>
      <w:numFmt w:val="lowerRoman"/>
      <w:lvlText w:val="%3."/>
      <w:lvlJc w:val="right"/>
      <w:pPr>
        <w:ind w:left="2074" w:hanging="180"/>
      </w:pPr>
    </w:lvl>
    <w:lvl w:ilvl="3" w:tplc="24DA1C56">
      <w:start w:val="1"/>
      <w:numFmt w:val="decimal"/>
      <w:lvlText w:val="%4."/>
      <w:lvlJc w:val="left"/>
      <w:pPr>
        <w:ind w:left="2794" w:hanging="360"/>
      </w:pPr>
    </w:lvl>
    <w:lvl w:ilvl="4" w:tplc="8A1E11DA" w:tentative="1">
      <w:start w:val="1"/>
      <w:numFmt w:val="lowerLetter"/>
      <w:lvlText w:val="%5."/>
      <w:lvlJc w:val="left"/>
      <w:pPr>
        <w:ind w:left="3514" w:hanging="360"/>
      </w:pPr>
    </w:lvl>
    <w:lvl w:ilvl="5" w:tplc="32E62D54" w:tentative="1">
      <w:start w:val="1"/>
      <w:numFmt w:val="lowerRoman"/>
      <w:lvlText w:val="%6."/>
      <w:lvlJc w:val="right"/>
      <w:pPr>
        <w:ind w:left="4234" w:hanging="180"/>
      </w:pPr>
    </w:lvl>
    <w:lvl w:ilvl="6" w:tplc="3A86A020" w:tentative="1">
      <w:start w:val="1"/>
      <w:numFmt w:val="decimal"/>
      <w:lvlText w:val="%7."/>
      <w:lvlJc w:val="left"/>
      <w:pPr>
        <w:ind w:left="4954" w:hanging="360"/>
      </w:pPr>
    </w:lvl>
    <w:lvl w:ilvl="7" w:tplc="6B54DBC0" w:tentative="1">
      <w:start w:val="1"/>
      <w:numFmt w:val="lowerLetter"/>
      <w:lvlText w:val="%8."/>
      <w:lvlJc w:val="left"/>
      <w:pPr>
        <w:ind w:left="5674" w:hanging="360"/>
      </w:pPr>
    </w:lvl>
    <w:lvl w:ilvl="8" w:tplc="EED271A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8">
    <w:nsid w:val="4C9F40BA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4DC26297"/>
    <w:multiLevelType w:val="hybridMultilevel"/>
    <w:tmpl w:val="12744A82"/>
    <w:lvl w:ilvl="0" w:tplc="2FAC41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37E01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9C21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504C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506C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8C72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14E52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328B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F00E5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516B48A3"/>
    <w:multiLevelType w:val="hybridMultilevel"/>
    <w:tmpl w:val="57F6F6AE"/>
    <w:lvl w:ilvl="0" w:tplc="47ACE45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2A4CF4"/>
    <w:multiLevelType w:val="hybridMultilevel"/>
    <w:tmpl w:val="3F94656E"/>
    <w:lvl w:ilvl="0" w:tplc="0415000F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2">
    <w:nsid w:val="5B2035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B243E46"/>
    <w:multiLevelType w:val="hybridMultilevel"/>
    <w:tmpl w:val="E55EF01C"/>
    <w:lvl w:ilvl="0" w:tplc="656C7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A3A48C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88A96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B3092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3453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DBC72B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E7A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1C7E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72D3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5C045B5D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5">
    <w:nsid w:val="615E0C1B"/>
    <w:multiLevelType w:val="singleLevel"/>
    <w:tmpl w:val="276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>
    <w:nsid w:val="63BB4797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4D640EC"/>
    <w:multiLevelType w:val="hybridMultilevel"/>
    <w:tmpl w:val="E97E26AA"/>
    <w:lvl w:ilvl="0" w:tplc="69C058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AAC436" w:tentative="1">
      <w:start w:val="1"/>
      <w:numFmt w:val="lowerLetter"/>
      <w:lvlText w:val="%2."/>
      <w:lvlJc w:val="left"/>
      <w:pPr>
        <w:ind w:left="1080" w:hanging="360"/>
      </w:pPr>
    </w:lvl>
    <w:lvl w:ilvl="2" w:tplc="DE4EDD18" w:tentative="1">
      <w:start w:val="1"/>
      <w:numFmt w:val="lowerRoman"/>
      <w:lvlText w:val="%3."/>
      <w:lvlJc w:val="right"/>
      <w:pPr>
        <w:ind w:left="1800" w:hanging="180"/>
      </w:pPr>
    </w:lvl>
    <w:lvl w:ilvl="3" w:tplc="66AC6D76" w:tentative="1">
      <w:start w:val="1"/>
      <w:numFmt w:val="decimal"/>
      <w:lvlText w:val="%4."/>
      <w:lvlJc w:val="left"/>
      <w:pPr>
        <w:ind w:left="2520" w:hanging="360"/>
      </w:pPr>
    </w:lvl>
    <w:lvl w:ilvl="4" w:tplc="EAC294E6" w:tentative="1">
      <w:start w:val="1"/>
      <w:numFmt w:val="lowerLetter"/>
      <w:lvlText w:val="%5."/>
      <w:lvlJc w:val="left"/>
      <w:pPr>
        <w:ind w:left="3240" w:hanging="360"/>
      </w:pPr>
    </w:lvl>
    <w:lvl w:ilvl="5" w:tplc="C4988602" w:tentative="1">
      <w:start w:val="1"/>
      <w:numFmt w:val="lowerRoman"/>
      <w:lvlText w:val="%6."/>
      <w:lvlJc w:val="right"/>
      <w:pPr>
        <w:ind w:left="3960" w:hanging="180"/>
      </w:pPr>
    </w:lvl>
    <w:lvl w:ilvl="6" w:tplc="6D8AE37A" w:tentative="1">
      <w:start w:val="1"/>
      <w:numFmt w:val="decimal"/>
      <w:lvlText w:val="%7."/>
      <w:lvlJc w:val="left"/>
      <w:pPr>
        <w:ind w:left="4680" w:hanging="360"/>
      </w:pPr>
    </w:lvl>
    <w:lvl w:ilvl="7" w:tplc="7068E504" w:tentative="1">
      <w:start w:val="1"/>
      <w:numFmt w:val="lowerLetter"/>
      <w:lvlText w:val="%8."/>
      <w:lvlJc w:val="left"/>
      <w:pPr>
        <w:ind w:left="5400" w:hanging="360"/>
      </w:pPr>
    </w:lvl>
    <w:lvl w:ilvl="8" w:tplc="6A688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5EC5218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9">
    <w:nsid w:val="66AE69C7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0">
    <w:nsid w:val="68F07E6D"/>
    <w:multiLevelType w:val="singleLevel"/>
    <w:tmpl w:val="F618A2F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1">
    <w:nsid w:val="69872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6C471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CCF2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F031BF6"/>
    <w:multiLevelType w:val="singleLevel"/>
    <w:tmpl w:val="D91A791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5">
    <w:nsid w:val="6F5B4A4F"/>
    <w:multiLevelType w:val="hybridMultilevel"/>
    <w:tmpl w:val="1BC6D73C"/>
    <w:lvl w:ilvl="0" w:tplc="92985074">
      <w:start w:val="1"/>
      <w:numFmt w:val="decimal"/>
      <w:lvlText w:val="%1)"/>
      <w:lvlJc w:val="left"/>
      <w:pPr>
        <w:ind w:left="634" w:hanging="360"/>
      </w:pPr>
    </w:lvl>
    <w:lvl w:ilvl="1" w:tplc="F3E8B3F4" w:tentative="1">
      <w:start w:val="1"/>
      <w:numFmt w:val="lowerLetter"/>
      <w:lvlText w:val="%2."/>
      <w:lvlJc w:val="left"/>
      <w:pPr>
        <w:ind w:left="1354" w:hanging="360"/>
      </w:pPr>
    </w:lvl>
    <w:lvl w:ilvl="2" w:tplc="426A43DA" w:tentative="1">
      <w:start w:val="1"/>
      <w:numFmt w:val="lowerRoman"/>
      <w:lvlText w:val="%3."/>
      <w:lvlJc w:val="right"/>
      <w:pPr>
        <w:ind w:left="2074" w:hanging="180"/>
      </w:pPr>
    </w:lvl>
    <w:lvl w:ilvl="3" w:tplc="8452C6AC" w:tentative="1">
      <w:start w:val="1"/>
      <w:numFmt w:val="decimal"/>
      <w:lvlText w:val="%4."/>
      <w:lvlJc w:val="left"/>
      <w:pPr>
        <w:ind w:left="2794" w:hanging="360"/>
      </w:pPr>
    </w:lvl>
    <w:lvl w:ilvl="4" w:tplc="516614B6" w:tentative="1">
      <w:start w:val="1"/>
      <w:numFmt w:val="lowerLetter"/>
      <w:lvlText w:val="%5."/>
      <w:lvlJc w:val="left"/>
      <w:pPr>
        <w:ind w:left="3514" w:hanging="360"/>
      </w:pPr>
    </w:lvl>
    <w:lvl w:ilvl="5" w:tplc="EE68B954" w:tentative="1">
      <w:start w:val="1"/>
      <w:numFmt w:val="lowerRoman"/>
      <w:lvlText w:val="%6."/>
      <w:lvlJc w:val="right"/>
      <w:pPr>
        <w:ind w:left="4234" w:hanging="180"/>
      </w:pPr>
    </w:lvl>
    <w:lvl w:ilvl="6" w:tplc="7BB6517E" w:tentative="1">
      <w:start w:val="1"/>
      <w:numFmt w:val="decimal"/>
      <w:lvlText w:val="%7."/>
      <w:lvlJc w:val="left"/>
      <w:pPr>
        <w:ind w:left="4954" w:hanging="360"/>
      </w:pPr>
    </w:lvl>
    <w:lvl w:ilvl="7" w:tplc="A3546F26" w:tentative="1">
      <w:start w:val="1"/>
      <w:numFmt w:val="lowerLetter"/>
      <w:lvlText w:val="%8."/>
      <w:lvlJc w:val="left"/>
      <w:pPr>
        <w:ind w:left="5674" w:hanging="360"/>
      </w:pPr>
    </w:lvl>
    <w:lvl w:ilvl="8" w:tplc="62584CDE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6">
    <w:nsid w:val="70023C73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7">
    <w:nsid w:val="700C48EF"/>
    <w:multiLevelType w:val="hybridMultilevel"/>
    <w:tmpl w:val="1FA2E420"/>
    <w:lvl w:ilvl="0" w:tplc="04150011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617EAD"/>
    <w:multiLevelType w:val="hybridMultilevel"/>
    <w:tmpl w:val="333A999A"/>
    <w:lvl w:ilvl="0" w:tplc="10666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862A76" w:tentative="1">
      <w:start w:val="1"/>
      <w:numFmt w:val="lowerLetter"/>
      <w:lvlText w:val="%2."/>
      <w:lvlJc w:val="left"/>
      <w:pPr>
        <w:ind w:left="1440" w:hanging="360"/>
      </w:pPr>
    </w:lvl>
    <w:lvl w:ilvl="2" w:tplc="72BC2EB2" w:tentative="1">
      <w:start w:val="1"/>
      <w:numFmt w:val="lowerRoman"/>
      <w:lvlText w:val="%3."/>
      <w:lvlJc w:val="right"/>
      <w:pPr>
        <w:ind w:left="2160" w:hanging="180"/>
      </w:pPr>
    </w:lvl>
    <w:lvl w:ilvl="3" w:tplc="EB26CFF4" w:tentative="1">
      <w:start w:val="1"/>
      <w:numFmt w:val="decimal"/>
      <w:lvlText w:val="%4."/>
      <w:lvlJc w:val="left"/>
      <w:pPr>
        <w:ind w:left="2880" w:hanging="360"/>
      </w:pPr>
    </w:lvl>
    <w:lvl w:ilvl="4" w:tplc="49163A5E" w:tentative="1">
      <w:start w:val="1"/>
      <w:numFmt w:val="lowerLetter"/>
      <w:lvlText w:val="%5."/>
      <w:lvlJc w:val="left"/>
      <w:pPr>
        <w:ind w:left="3600" w:hanging="360"/>
      </w:pPr>
    </w:lvl>
    <w:lvl w:ilvl="5" w:tplc="AB08FF2A" w:tentative="1">
      <w:start w:val="1"/>
      <w:numFmt w:val="lowerRoman"/>
      <w:lvlText w:val="%6."/>
      <w:lvlJc w:val="right"/>
      <w:pPr>
        <w:ind w:left="4320" w:hanging="180"/>
      </w:pPr>
    </w:lvl>
    <w:lvl w:ilvl="6" w:tplc="8BF26E28" w:tentative="1">
      <w:start w:val="1"/>
      <w:numFmt w:val="decimal"/>
      <w:lvlText w:val="%7."/>
      <w:lvlJc w:val="left"/>
      <w:pPr>
        <w:ind w:left="5040" w:hanging="360"/>
      </w:pPr>
    </w:lvl>
    <w:lvl w:ilvl="7" w:tplc="8AFE980A" w:tentative="1">
      <w:start w:val="1"/>
      <w:numFmt w:val="lowerLetter"/>
      <w:lvlText w:val="%8."/>
      <w:lvlJc w:val="left"/>
      <w:pPr>
        <w:ind w:left="5760" w:hanging="360"/>
      </w:pPr>
    </w:lvl>
    <w:lvl w:ilvl="8" w:tplc="5FFCD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997EAE"/>
    <w:multiLevelType w:val="hybridMultilevel"/>
    <w:tmpl w:val="2F5C6766"/>
    <w:lvl w:ilvl="0" w:tplc="EA94C5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72E87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3CD5242"/>
    <w:multiLevelType w:val="hybridMultilevel"/>
    <w:tmpl w:val="CC7AF45C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75353294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3">
    <w:nsid w:val="75796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7744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78F0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8287B0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7929670E"/>
    <w:multiLevelType w:val="hybridMultilevel"/>
    <w:tmpl w:val="BE704AC2"/>
    <w:lvl w:ilvl="0" w:tplc="55502F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DAFC1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AA71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94815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9E125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5AC89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A4E8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3EE3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5CBD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79D95F77"/>
    <w:multiLevelType w:val="hybridMultilevel"/>
    <w:tmpl w:val="59906A00"/>
    <w:lvl w:ilvl="0" w:tplc="C818E99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9EA6333"/>
    <w:multiLevelType w:val="multilevel"/>
    <w:tmpl w:val="60CA9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>
    <w:nsid w:val="7CB570E2"/>
    <w:multiLevelType w:val="hybridMultilevel"/>
    <w:tmpl w:val="A4C0029C"/>
    <w:lvl w:ilvl="0" w:tplc="0415000F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1">
    <w:nsid w:val="7ED16824"/>
    <w:multiLevelType w:val="hybridMultilevel"/>
    <w:tmpl w:val="71403244"/>
    <w:lvl w:ilvl="0" w:tplc="7CE28C90">
      <w:start w:val="1"/>
      <w:numFmt w:val="upperRoman"/>
      <w:lvlText w:val="%1."/>
      <w:lvlJc w:val="right"/>
      <w:pPr>
        <w:ind w:left="720" w:hanging="360"/>
      </w:pPr>
    </w:lvl>
    <w:lvl w:ilvl="1" w:tplc="FD7C4200">
      <w:start w:val="1"/>
      <w:numFmt w:val="decimal"/>
      <w:lvlText w:val="%2."/>
      <w:lvlJc w:val="left"/>
      <w:pPr>
        <w:ind w:left="502" w:hanging="360"/>
      </w:pPr>
    </w:lvl>
    <w:lvl w:ilvl="2" w:tplc="5C84C76A">
      <w:start w:val="1"/>
      <w:numFmt w:val="lowerRoman"/>
      <w:lvlText w:val="%3."/>
      <w:lvlJc w:val="right"/>
      <w:pPr>
        <w:ind w:left="2160" w:hanging="180"/>
      </w:pPr>
    </w:lvl>
    <w:lvl w:ilvl="3" w:tplc="C1E88858" w:tentative="1">
      <w:start w:val="1"/>
      <w:numFmt w:val="decimal"/>
      <w:lvlText w:val="%4."/>
      <w:lvlJc w:val="left"/>
      <w:pPr>
        <w:ind w:left="2880" w:hanging="360"/>
      </w:pPr>
    </w:lvl>
    <w:lvl w:ilvl="4" w:tplc="1F405CB6" w:tentative="1">
      <w:start w:val="1"/>
      <w:numFmt w:val="lowerLetter"/>
      <w:lvlText w:val="%5."/>
      <w:lvlJc w:val="left"/>
      <w:pPr>
        <w:ind w:left="3600" w:hanging="360"/>
      </w:pPr>
    </w:lvl>
    <w:lvl w:ilvl="5" w:tplc="148A6A68" w:tentative="1">
      <w:start w:val="1"/>
      <w:numFmt w:val="lowerRoman"/>
      <w:lvlText w:val="%6."/>
      <w:lvlJc w:val="right"/>
      <w:pPr>
        <w:ind w:left="4320" w:hanging="180"/>
      </w:pPr>
    </w:lvl>
    <w:lvl w:ilvl="6" w:tplc="8B78F76E" w:tentative="1">
      <w:start w:val="1"/>
      <w:numFmt w:val="decimal"/>
      <w:lvlText w:val="%7."/>
      <w:lvlJc w:val="left"/>
      <w:pPr>
        <w:ind w:left="5040" w:hanging="360"/>
      </w:pPr>
    </w:lvl>
    <w:lvl w:ilvl="7" w:tplc="B9D0FE32" w:tentative="1">
      <w:start w:val="1"/>
      <w:numFmt w:val="lowerLetter"/>
      <w:lvlText w:val="%8."/>
      <w:lvlJc w:val="left"/>
      <w:pPr>
        <w:ind w:left="5760" w:hanging="360"/>
      </w:pPr>
    </w:lvl>
    <w:lvl w:ilvl="8" w:tplc="88A8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0703F5"/>
    <w:multiLevelType w:val="hybridMultilevel"/>
    <w:tmpl w:val="F18C50D8"/>
    <w:lvl w:ilvl="0" w:tplc="04150011">
      <w:numFmt w:val="bullet"/>
      <w:lvlText w:val="-"/>
      <w:lvlJc w:val="left"/>
      <w:pPr>
        <w:tabs>
          <w:tab w:val="num" w:pos="284"/>
        </w:tabs>
        <w:ind w:left="1305" w:hanging="170"/>
      </w:pPr>
      <w:rPr>
        <w:rFonts w:ascii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3">
    <w:nsid w:val="7FDC6047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1"/>
  </w:num>
  <w:num w:numId="2">
    <w:abstractNumId w:val="69"/>
  </w:num>
  <w:num w:numId="3">
    <w:abstractNumId w:val="2"/>
  </w:num>
  <w:num w:numId="4">
    <w:abstractNumId w:val="5"/>
  </w:num>
  <w:num w:numId="5">
    <w:abstractNumId w:val="6"/>
  </w:num>
  <w:num w:numId="6">
    <w:abstractNumId w:val="40"/>
  </w:num>
  <w:num w:numId="7">
    <w:abstractNumId w:val="17"/>
  </w:num>
  <w:num w:numId="8">
    <w:abstractNumId w:val="68"/>
  </w:num>
  <w:num w:numId="9">
    <w:abstractNumId w:val="14"/>
  </w:num>
  <w:num w:numId="10">
    <w:abstractNumId w:val="58"/>
  </w:num>
  <w:num w:numId="11">
    <w:abstractNumId w:val="59"/>
  </w:num>
  <w:num w:numId="12">
    <w:abstractNumId w:val="15"/>
  </w:num>
  <w:num w:numId="13">
    <w:abstractNumId w:val="42"/>
  </w:num>
  <w:num w:numId="14">
    <w:abstractNumId w:val="45"/>
  </w:num>
  <w:num w:numId="15">
    <w:abstractNumId w:val="50"/>
  </w:num>
  <w:num w:numId="16">
    <w:abstractNumId w:val="73"/>
  </w:num>
  <w:num w:numId="17">
    <w:abstractNumId w:val="9"/>
  </w:num>
  <w:num w:numId="18">
    <w:abstractNumId w:val="33"/>
  </w:num>
  <w:num w:numId="19">
    <w:abstractNumId w:val="56"/>
  </w:num>
  <w:num w:numId="20">
    <w:abstractNumId w:val="49"/>
  </w:num>
  <w:num w:numId="21">
    <w:abstractNumId w:val="62"/>
  </w:num>
  <w:num w:numId="22">
    <w:abstractNumId w:val="54"/>
  </w:num>
  <w:num w:numId="23">
    <w:abstractNumId w:val="8"/>
  </w:num>
  <w:num w:numId="24">
    <w:abstractNumId w:val="35"/>
  </w:num>
  <w:num w:numId="25">
    <w:abstractNumId w:val="38"/>
  </w:num>
  <w:num w:numId="26">
    <w:abstractNumId w:val="27"/>
  </w:num>
  <w:num w:numId="2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44"/>
  </w:num>
  <w:num w:numId="29">
    <w:abstractNumId w:val="48"/>
  </w:num>
  <w:num w:numId="30">
    <w:abstractNumId w:val="18"/>
  </w:num>
  <w:num w:numId="31">
    <w:abstractNumId w:val="46"/>
  </w:num>
  <w:num w:numId="32">
    <w:abstractNumId w:val="28"/>
  </w:num>
  <w:num w:numId="33">
    <w:abstractNumId w:val="4"/>
  </w:num>
  <w:num w:numId="34">
    <w:abstractNumId w:val="66"/>
  </w:num>
  <w:num w:numId="35">
    <w:abstractNumId w:val="72"/>
  </w:num>
  <w:num w:numId="36">
    <w:abstractNumId w:val="57"/>
  </w:num>
  <w:num w:numId="37">
    <w:abstractNumId w:val="21"/>
  </w:num>
  <w:num w:numId="38">
    <w:abstractNumId w:val="20"/>
  </w:num>
  <w:num w:numId="39">
    <w:abstractNumId w:val="25"/>
  </w:num>
  <w:num w:numId="40">
    <w:abstractNumId w:val="47"/>
  </w:num>
  <w:num w:numId="41">
    <w:abstractNumId w:val="31"/>
  </w:num>
  <w:num w:numId="42">
    <w:abstractNumId w:val="41"/>
  </w:num>
  <w:num w:numId="43">
    <w:abstractNumId w:val="37"/>
  </w:num>
  <w:num w:numId="44">
    <w:abstractNumId w:val="26"/>
  </w:num>
  <w:num w:numId="45">
    <w:abstractNumId w:val="12"/>
  </w:num>
  <w:num w:numId="46">
    <w:abstractNumId w:val="55"/>
  </w:num>
  <w:num w:numId="47">
    <w:abstractNumId w:val="70"/>
  </w:num>
  <w:num w:numId="48">
    <w:abstractNumId w:val="7"/>
  </w:num>
  <w:num w:numId="49">
    <w:abstractNumId w:val="39"/>
  </w:num>
  <w:num w:numId="50">
    <w:abstractNumId w:val="67"/>
  </w:num>
  <w:num w:numId="51">
    <w:abstractNumId w:val="43"/>
  </w:num>
  <w:num w:numId="52">
    <w:abstractNumId w:val="34"/>
  </w:num>
  <w:num w:numId="53">
    <w:abstractNumId w:val="53"/>
  </w:num>
  <w:num w:numId="54">
    <w:abstractNumId w:val="64"/>
  </w:num>
  <w:num w:numId="55">
    <w:abstractNumId w:val="13"/>
  </w:num>
  <w:num w:numId="56">
    <w:abstractNumId w:val="65"/>
  </w:num>
  <w:num w:numId="57">
    <w:abstractNumId w:val="19"/>
  </w:num>
  <w:num w:numId="58">
    <w:abstractNumId w:val="52"/>
  </w:num>
  <w:num w:numId="59">
    <w:abstractNumId w:val="51"/>
  </w:num>
  <w:num w:numId="60">
    <w:abstractNumId w:val="24"/>
  </w:num>
  <w:num w:numId="61">
    <w:abstractNumId w:val="60"/>
  </w:num>
  <w:num w:numId="62">
    <w:abstractNumId w:val="32"/>
  </w:num>
  <w:num w:numId="63">
    <w:abstractNumId w:val="63"/>
  </w:num>
  <w:num w:numId="64">
    <w:abstractNumId w:val="16"/>
  </w:num>
  <w:num w:numId="65">
    <w:abstractNumId w:val="11"/>
  </w:num>
  <w:num w:numId="66">
    <w:abstractNumId w:val="29"/>
  </w:num>
  <w:num w:numId="67">
    <w:abstractNumId w:val="23"/>
  </w:num>
  <w:num w:numId="68">
    <w:abstractNumId w:val="1"/>
  </w:num>
  <w:num w:numId="69">
    <w:abstractNumId w:val="22"/>
  </w:num>
  <w:num w:numId="70">
    <w:abstractNumId w:val="10"/>
  </w:num>
  <w:num w:numId="71">
    <w:abstractNumId w:val="61"/>
  </w:num>
  <w:num w:numId="72">
    <w:abstractNumId w:val="30"/>
  </w:num>
  <w:num w:numId="73">
    <w:abstractNumId w:val="3"/>
  </w:num>
  <w:num w:numId="74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5C"/>
    <w:rsid w:val="00011F02"/>
    <w:rsid w:val="00014B8E"/>
    <w:rsid w:val="000164D9"/>
    <w:rsid w:val="00016C0B"/>
    <w:rsid w:val="00020287"/>
    <w:rsid w:val="00021602"/>
    <w:rsid w:val="000216AE"/>
    <w:rsid w:val="000262C0"/>
    <w:rsid w:val="000267DA"/>
    <w:rsid w:val="00033896"/>
    <w:rsid w:val="00034AB2"/>
    <w:rsid w:val="00042E57"/>
    <w:rsid w:val="000517F2"/>
    <w:rsid w:val="00053FEE"/>
    <w:rsid w:val="000548DF"/>
    <w:rsid w:val="000624C3"/>
    <w:rsid w:val="00073643"/>
    <w:rsid w:val="0007520D"/>
    <w:rsid w:val="000816E4"/>
    <w:rsid w:val="0008205B"/>
    <w:rsid w:val="000822A3"/>
    <w:rsid w:val="00083461"/>
    <w:rsid w:val="000852B5"/>
    <w:rsid w:val="0009441D"/>
    <w:rsid w:val="0009459D"/>
    <w:rsid w:val="000A1027"/>
    <w:rsid w:val="000A202F"/>
    <w:rsid w:val="000A43D0"/>
    <w:rsid w:val="000A4EF2"/>
    <w:rsid w:val="000B2C2B"/>
    <w:rsid w:val="000B698A"/>
    <w:rsid w:val="000D69DB"/>
    <w:rsid w:val="000E0562"/>
    <w:rsid w:val="000E275B"/>
    <w:rsid w:val="000F1E94"/>
    <w:rsid w:val="000F42EA"/>
    <w:rsid w:val="000F6A6D"/>
    <w:rsid w:val="00110E5F"/>
    <w:rsid w:val="00111634"/>
    <w:rsid w:val="00113C0F"/>
    <w:rsid w:val="0011402C"/>
    <w:rsid w:val="001214EE"/>
    <w:rsid w:val="001328AB"/>
    <w:rsid w:val="00132F07"/>
    <w:rsid w:val="00135E0E"/>
    <w:rsid w:val="001412A7"/>
    <w:rsid w:val="00142BA6"/>
    <w:rsid w:val="00155FCE"/>
    <w:rsid w:val="00166FE4"/>
    <w:rsid w:val="00177D50"/>
    <w:rsid w:val="0019272F"/>
    <w:rsid w:val="0019617A"/>
    <w:rsid w:val="001A2540"/>
    <w:rsid w:val="001A3A39"/>
    <w:rsid w:val="001A5F90"/>
    <w:rsid w:val="001A6C3C"/>
    <w:rsid w:val="001B31D0"/>
    <w:rsid w:val="001C1F90"/>
    <w:rsid w:val="001C720F"/>
    <w:rsid w:val="001D0DE5"/>
    <w:rsid w:val="001E000C"/>
    <w:rsid w:val="001E0F49"/>
    <w:rsid w:val="001E72C2"/>
    <w:rsid w:val="001E7347"/>
    <w:rsid w:val="001F3300"/>
    <w:rsid w:val="001F5F46"/>
    <w:rsid w:val="001F746F"/>
    <w:rsid w:val="001F7B42"/>
    <w:rsid w:val="002001F6"/>
    <w:rsid w:val="0020073B"/>
    <w:rsid w:val="00201C4A"/>
    <w:rsid w:val="00220A79"/>
    <w:rsid w:val="00223B77"/>
    <w:rsid w:val="00224ADA"/>
    <w:rsid w:val="00226123"/>
    <w:rsid w:val="00227988"/>
    <w:rsid w:val="00227D57"/>
    <w:rsid w:val="00235C3D"/>
    <w:rsid w:val="00241E09"/>
    <w:rsid w:val="00247057"/>
    <w:rsid w:val="00250211"/>
    <w:rsid w:val="002631F4"/>
    <w:rsid w:val="00270DA6"/>
    <w:rsid w:val="002738D5"/>
    <w:rsid w:val="00274EA5"/>
    <w:rsid w:val="00276636"/>
    <w:rsid w:val="002772C8"/>
    <w:rsid w:val="0028216B"/>
    <w:rsid w:val="00282B6B"/>
    <w:rsid w:val="002853EC"/>
    <w:rsid w:val="00286CA6"/>
    <w:rsid w:val="002918A8"/>
    <w:rsid w:val="00296F94"/>
    <w:rsid w:val="002A6432"/>
    <w:rsid w:val="002B1AB6"/>
    <w:rsid w:val="002B2407"/>
    <w:rsid w:val="002C753C"/>
    <w:rsid w:val="002D08E7"/>
    <w:rsid w:val="002D3CD3"/>
    <w:rsid w:val="002D4821"/>
    <w:rsid w:val="002E0C73"/>
    <w:rsid w:val="002E3D03"/>
    <w:rsid w:val="002E5DD5"/>
    <w:rsid w:val="00305C8E"/>
    <w:rsid w:val="003062BF"/>
    <w:rsid w:val="00312C10"/>
    <w:rsid w:val="0031627F"/>
    <w:rsid w:val="00316F34"/>
    <w:rsid w:val="00323B3A"/>
    <w:rsid w:val="003278CE"/>
    <w:rsid w:val="00333452"/>
    <w:rsid w:val="00335951"/>
    <w:rsid w:val="003364F8"/>
    <w:rsid w:val="00341F33"/>
    <w:rsid w:val="00356F5C"/>
    <w:rsid w:val="00361C94"/>
    <w:rsid w:val="00371598"/>
    <w:rsid w:val="00372E2D"/>
    <w:rsid w:val="00373B56"/>
    <w:rsid w:val="00375348"/>
    <w:rsid w:val="00385898"/>
    <w:rsid w:val="00387AB5"/>
    <w:rsid w:val="00391BB0"/>
    <w:rsid w:val="00391FB9"/>
    <w:rsid w:val="00393AF9"/>
    <w:rsid w:val="00397BC2"/>
    <w:rsid w:val="003A2CEF"/>
    <w:rsid w:val="003A42A2"/>
    <w:rsid w:val="003A59F2"/>
    <w:rsid w:val="003B04AD"/>
    <w:rsid w:val="003B0B9D"/>
    <w:rsid w:val="003B2B31"/>
    <w:rsid w:val="003B3F4E"/>
    <w:rsid w:val="003C246D"/>
    <w:rsid w:val="003C2920"/>
    <w:rsid w:val="003C3245"/>
    <w:rsid w:val="003D1A5A"/>
    <w:rsid w:val="003D2A27"/>
    <w:rsid w:val="003D5B8D"/>
    <w:rsid w:val="003D78DA"/>
    <w:rsid w:val="003D7FA3"/>
    <w:rsid w:val="003E19DE"/>
    <w:rsid w:val="003F0BD3"/>
    <w:rsid w:val="003F610D"/>
    <w:rsid w:val="004215B9"/>
    <w:rsid w:val="00421F51"/>
    <w:rsid w:val="004223E4"/>
    <w:rsid w:val="00425AEE"/>
    <w:rsid w:val="00426759"/>
    <w:rsid w:val="00434DE7"/>
    <w:rsid w:val="00434EA0"/>
    <w:rsid w:val="0044460A"/>
    <w:rsid w:val="00444FB5"/>
    <w:rsid w:val="00457010"/>
    <w:rsid w:val="00457558"/>
    <w:rsid w:val="0046182C"/>
    <w:rsid w:val="00465C04"/>
    <w:rsid w:val="0046738A"/>
    <w:rsid w:val="004673F4"/>
    <w:rsid w:val="004679F8"/>
    <w:rsid w:val="004815A6"/>
    <w:rsid w:val="00482018"/>
    <w:rsid w:val="00483B13"/>
    <w:rsid w:val="00483F93"/>
    <w:rsid w:val="00484606"/>
    <w:rsid w:val="00484F49"/>
    <w:rsid w:val="0048780D"/>
    <w:rsid w:val="00491A01"/>
    <w:rsid w:val="00492E98"/>
    <w:rsid w:val="004931E3"/>
    <w:rsid w:val="004B2DFD"/>
    <w:rsid w:val="004B3276"/>
    <w:rsid w:val="004B6F48"/>
    <w:rsid w:val="004C44A9"/>
    <w:rsid w:val="004C4774"/>
    <w:rsid w:val="004C64B5"/>
    <w:rsid w:val="004E4A37"/>
    <w:rsid w:val="004F0C3F"/>
    <w:rsid w:val="004F0D02"/>
    <w:rsid w:val="004F36C0"/>
    <w:rsid w:val="00500CED"/>
    <w:rsid w:val="00523090"/>
    <w:rsid w:val="005245DD"/>
    <w:rsid w:val="005245DE"/>
    <w:rsid w:val="00542F67"/>
    <w:rsid w:val="005455D9"/>
    <w:rsid w:val="00545AE8"/>
    <w:rsid w:val="00561DF5"/>
    <w:rsid w:val="005635E5"/>
    <w:rsid w:val="005649C9"/>
    <w:rsid w:val="0057058E"/>
    <w:rsid w:val="00570B1D"/>
    <w:rsid w:val="005710B1"/>
    <w:rsid w:val="00582DAD"/>
    <w:rsid w:val="0058450C"/>
    <w:rsid w:val="00584CA1"/>
    <w:rsid w:val="00592CF0"/>
    <w:rsid w:val="0059773D"/>
    <w:rsid w:val="005A086E"/>
    <w:rsid w:val="005A3BBD"/>
    <w:rsid w:val="005A541E"/>
    <w:rsid w:val="005B1623"/>
    <w:rsid w:val="005B4207"/>
    <w:rsid w:val="005B4832"/>
    <w:rsid w:val="005C0F1E"/>
    <w:rsid w:val="005C1900"/>
    <w:rsid w:val="005C5ADC"/>
    <w:rsid w:val="005D352A"/>
    <w:rsid w:val="005E10B6"/>
    <w:rsid w:val="005E3299"/>
    <w:rsid w:val="005E32D7"/>
    <w:rsid w:val="005E4A25"/>
    <w:rsid w:val="005E4DC3"/>
    <w:rsid w:val="005F3F45"/>
    <w:rsid w:val="005F7E14"/>
    <w:rsid w:val="006008F4"/>
    <w:rsid w:val="00611648"/>
    <w:rsid w:val="006241D4"/>
    <w:rsid w:val="00625FA4"/>
    <w:rsid w:val="00626739"/>
    <w:rsid w:val="00627C10"/>
    <w:rsid w:val="006346B7"/>
    <w:rsid w:val="006346E8"/>
    <w:rsid w:val="0064397A"/>
    <w:rsid w:val="006544D0"/>
    <w:rsid w:val="006566D0"/>
    <w:rsid w:val="006615ED"/>
    <w:rsid w:val="00665561"/>
    <w:rsid w:val="006703F3"/>
    <w:rsid w:val="006711F1"/>
    <w:rsid w:val="0067458B"/>
    <w:rsid w:val="00675612"/>
    <w:rsid w:val="006764D7"/>
    <w:rsid w:val="006808F8"/>
    <w:rsid w:val="00682D0B"/>
    <w:rsid w:val="006830BD"/>
    <w:rsid w:val="0068626E"/>
    <w:rsid w:val="006956D9"/>
    <w:rsid w:val="00695BF8"/>
    <w:rsid w:val="0069664B"/>
    <w:rsid w:val="006A63B2"/>
    <w:rsid w:val="006B49F3"/>
    <w:rsid w:val="006B691F"/>
    <w:rsid w:val="006C71DF"/>
    <w:rsid w:val="006D4269"/>
    <w:rsid w:val="006D6631"/>
    <w:rsid w:val="006D72D6"/>
    <w:rsid w:val="006D7F9D"/>
    <w:rsid w:val="006E1498"/>
    <w:rsid w:val="006E2731"/>
    <w:rsid w:val="006E6EA1"/>
    <w:rsid w:val="006F1CFC"/>
    <w:rsid w:val="006F6E01"/>
    <w:rsid w:val="006F72CA"/>
    <w:rsid w:val="00701955"/>
    <w:rsid w:val="00710575"/>
    <w:rsid w:val="007143C0"/>
    <w:rsid w:val="007208BD"/>
    <w:rsid w:val="00724A1D"/>
    <w:rsid w:val="00726C80"/>
    <w:rsid w:val="007336A0"/>
    <w:rsid w:val="007363D4"/>
    <w:rsid w:val="007378E0"/>
    <w:rsid w:val="00740A85"/>
    <w:rsid w:val="00741193"/>
    <w:rsid w:val="00742C60"/>
    <w:rsid w:val="00743BD4"/>
    <w:rsid w:val="0074610F"/>
    <w:rsid w:val="00746CD1"/>
    <w:rsid w:val="007518A0"/>
    <w:rsid w:val="00752B37"/>
    <w:rsid w:val="007618B7"/>
    <w:rsid w:val="007702E1"/>
    <w:rsid w:val="007746F8"/>
    <w:rsid w:val="00775040"/>
    <w:rsid w:val="007761BE"/>
    <w:rsid w:val="00783E1A"/>
    <w:rsid w:val="00793D45"/>
    <w:rsid w:val="007A1C3B"/>
    <w:rsid w:val="007A3276"/>
    <w:rsid w:val="007A7AFB"/>
    <w:rsid w:val="007B1E23"/>
    <w:rsid w:val="007B65A4"/>
    <w:rsid w:val="007D0C45"/>
    <w:rsid w:val="007D3122"/>
    <w:rsid w:val="007D4406"/>
    <w:rsid w:val="007D509C"/>
    <w:rsid w:val="007D5E23"/>
    <w:rsid w:val="007D63C7"/>
    <w:rsid w:val="007D63FA"/>
    <w:rsid w:val="007D6B4B"/>
    <w:rsid w:val="007E14CF"/>
    <w:rsid w:val="007E2F27"/>
    <w:rsid w:val="007F1B2B"/>
    <w:rsid w:val="007F2DDE"/>
    <w:rsid w:val="007F3553"/>
    <w:rsid w:val="007F4F9C"/>
    <w:rsid w:val="007F58C0"/>
    <w:rsid w:val="007F7824"/>
    <w:rsid w:val="00800767"/>
    <w:rsid w:val="0080566C"/>
    <w:rsid w:val="0081782A"/>
    <w:rsid w:val="00821C01"/>
    <w:rsid w:val="00823C5C"/>
    <w:rsid w:val="008254EC"/>
    <w:rsid w:val="00825569"/>
    <w:rsid w:val="008265D1"/>
    <w:rsid w:val="00826BE3"/>
    <w:rsid w:val="00830398"/>
    <w:rsid w:val="0083317D"/>
    <w:rsid w:val="0083337B"/>
    <w:rsid w:val="00833964"/>
    <w:rsid w:val="00833EBA"/>
    <w:rsid w:val="00836EE1"/>
    <w:rsid w:val="00840E78"/>
    <w:rsid w:val="00841D2E"/>
    <w:rsid w:val="0085042B"/>
    <w:rsid w:val="0085659C"/>
    <w:rsid w:val="00857EE2"/>
    <w:rsid w:val="008616B8"/>
    <w:rsid w:val="008632E6"/>
    <w:rsid w:val="0086524F"/>
    <w:rsid w:val="00866F0C"/>
    <w:rsid w:val="00871AA8"/>
    <w:rsid w:val="00886870"/>
    <w:rsid w:val="0088780A"/>
    <w:rsid w:val="008942AF"/>
    <w:rsid w:val="008970FF"/>
    <w:rsid w:val="008A0DF7"/>
    <w:rsid w:val="008A572F"/>
    <w:rsid w:val="008B18F5"/>
    <w:rsid w:val="008B795D"/>
    <w:rsid w:val="008C1ACA"/>
    <w:rsid w:val="008C7812"/>
    <w:rsid w:val="008D48CB"/>
    <w:rsid w:val="008E3CC4"/>
    <w:rsid w:val="008F28AD"/>
    <w:rsid w:val="008F4D9A"/>
    <w:rsid w:val="0090391C"/>
    <w:rsid w:val="00911A89"/>
    <w:rsid w:val="0091281F"/>
    <w:rsid w:val="00913866"/>
    <w:rsid w:val="00923A7F"/>
    <w:rsid w:val="0092511E"/>
    <w:rsid w:val="00925B99"/>
    <w:rsid w:val="00930FE6"/>
    <w:rsid w:val="00932FE5"/>
    <w:rsid w:val="00933C6E"/>
    <w:rsid w:val="009364C6"/>
    <w:rsid w:val="00941A5A"/>
    <w:rsid w:val="00946813"/>
    <w:rsid w:val="009561E3"/>
    <w:rsid w:val="009567F4"/>
    <w:rsid w:val="00960F31"/>
    <w:rsid w:val="0096182D"/>
    <w:rsid w:val="009621E6"/>
    <w:rsid w:val="00964D3C"/>
    <w:rsid w:val="00973A0B"/>
    <w:rsid w:val="00983E7C"/>
    <w:rsid w:val="00985AAE"/>
    <w:rsid w:val="0098696B"/>
    <w:rsid w:val="0098726D"/>
    <w:rsid w:val="009A2BA0"/>
    <w:rsid w:val="009B0633"/>
    <w:rsid w:val="009B3F70"/>
    <w:rsid w:val="009B7F39"/>
    <w:rsid w:val="009C0229"/>
    <w:rsid w:val="009C18A3"/>
    <w:rsid w:val="009C4A61"/>
    <w:rsid w:val="009D0832"/>
    <w:rsid w:val="009E4435"/>
    <w:rsid w:val="009E580F"/>
    <w:rsid w:val="009F08F6"/>
    <w:rsid w:val="009F79BB"/>
    <w:rsid w:val="00A01D18"/>
    <w:rsid w:val="00A12EAF"/>
    <w:rsid w:val="00A12F81"/>
    <w:rsid w:val="00A2115C"/>
    <w:rsid w:val="00A2426E"/>
    <w:rsid w:val="00A3561C"/>
    <w:rsid w:val="00A41EA6"/>
    <w:rsid w:val="00A43FC1"/>
    <w:rsid w:val="00A60A73"/>
    <w:rsid w:val="00A65D25"/>
    <w:rsid w:val="00A67C51"/>
    <w:rsid w:val="00A93804"/>
    <w:rsid w:val="00AA0431"/>
    <w:rsid w:val="00AA0E1D"/>
    <w:rsid w:val="00AA14A0"/>
    <w:rsid w:val="00AB090E"/>
    <w:rsid w:val="00AB4746"/>
    <w:rsid w:val="00AB6350"/>
    <w:rsid w:val="00AC5C58"/>
    <w:rsid w:val="00AD138F"/>
    <w:rsid w:val="00AE2F61"/>
    <w:rsid w:val="00AE628C"/>
    <w:rsid w:val="00AF06A3"/>
    <w:rsid w:val="00AF2740"/>
    <w:rsid w:val="00AF29BA"/>
    <w:rsid w:val="00AF5C07"/>
    <w:rsid w:val="00AF6235"/>
    <w:rsid w:val="00B01E69"/>
    <w:rsid w:val="00B03626"/>
    <w:rsid w:val="00B0582D"/>
    <w:rsid w:val="00B11FAA"/>
    <w:rsid w:val="00B1461E"/>
    <w:rsid w:val="00B1482E"/>
    <w:rsid w:val="00B35758"/>
    <w:rsid w:val="00B37176"/>
    <w:rsid w:val="00B41741"/>
    <w:rsid w:val="00B565B3"/>
    <w:rsid w:val="00B64081"/>
    <w:rsid w:val="00B64369"/>
    <w:rsid w:val="00B718D1"/>
    <w:rsid w:val="00B758AE"/>
    <w:rsid w:val="00B77BC1"/>
    <w:rsid w:val="00B8486D"/>
    <w:rsid w:val="00B978B3"/>
    <w:rsid w:val="00BA162E"/>
    <w:rsid w:val="00BA1A89"/>
    <w:rsid w:val="00BB0988"/>
    <w:rsid w:val="00BB5C9E"/>
    <w:rsid w:val="00BB753C"/>
    <w:rsid w:val="00BB7A4D"/>
    <w:rsid w:val="00BC0734"/>
    <w:rsid w:val="00BC1610"/>
    <w:rsid w:val="00BC1D72"/>
    <w:rsid w:val="00BC4C15"/>
    <w:rsid w:val="00BC7FBB"/>
    <w:rsid w:val="00BD1C58"/>
    <w:rsid w:val="00BD53B4"/>
    <w:rsid w:val="00BD70C9"/>
    <w:rsid w:val="00BD7AF3"/>
    <w:rsid w:val="00BE6D7A"/>
    <w:rsid w:val="00BF745C"/>
    <w:rsid w:val="00C024AF"/>
    <w:rsid w:val="00C02CB0"/>
    <w:rsid w:val="00C052DD"/>
    <w:rsid w:val="00C10655"/>
    <w:rsid w:val="00C13924"/>
    <w:rsid w:val="00C1624B"/>
    <w:rsid w:val="00C17C5C"/>
    <w:rsid w:val="00C34EF1"/>
    <w:rsid w:val="00C449A8"/>
    <w:rsid w:val="00C44DF4"/>
    <w:rsid w:val="00C518C8"/>
    <w:rsid w:val="00C54F7E"/>
    <w:rsid w:val="00C579F8"/>
    <w:rsid w:val="00C60A64"/>
    <w:rsid w:val="00C62063"/>
    <w:rsid w:val="00C63113"/>
    <w:rsid w:val="00C72018"/>
    <w:rsid w:val="00C72461"/>
    <w:rsid w:val="00C742BB"/>
    <w:rsid w:val="00CB3268"/>
    <w:rsid w:val="00CB422E"/>
    <w:rsid w:val="00CB43BE"/>
    <w:rsid w:val="00CC6DE8"/>
    <w:rsid w:val="00CD1BAD"/>
    <w:rsid w:val="00CD25E9"/>
    <w:rsid w:val="00CD4551"/>
    <w:rsid w:val="00CE65AF"/>
    <w:rsid w:val="00CF6D13"/>
    <w:rsid w:val="00D026D9"/>
    <w:rsid w:val="00D045EB"/>
    <w:rsid w:val="00D071AD"/>
    <w:rsid w:val="00D102D7"/>
    <w:rsid w:val="00D13732"/>
    <w:rsid w:val="00D17455"/>
    <w:rsid w:val="00D17B26"/>
    <w:rsid w:val="00D244F9"/>
    <w:rsid w:val="00D26531"/>
    <w:rsid w:val="00D32358"/>
    <w:rsid w:val="00D41AA9"/>
    <w:rsid w:val="00D436EB"/>
    <w:rsid w:val="00D5371B"/>
    <w:rsid w:val="00D65A62"/>
    <w:rsid w:val="00D7540E"/>
    <w:rsid w:val="00D754BF"/>
    <w:rsid w:val="00D765F6"/>
    <w:rsid w:val="00D76CAE"/>
    <w:rsid w:val="00D92B01"/>
    <w:rsid w:val="00D92DBE"/>
    <w:rsid w:val="00DA0CEF"/>
    <w:rsid w:val="00DA59D2"/>
    <w:rsid w:val="00DA5F29"/>
    <w:rsid w:val="00DA66E4"/>
    <w:rsid w:val="00DB0CC8"/>
    <w:rsid w:val="00DB133A"/>
    <w:rsid w:val="00DB2154"/>
    <w:rsid w:val="00DB4559"/>
    <w:rsid w:val="00DC2D03"/>
    <w:rsid w:val="00DC5245"/>
    <w:rsid w:val="00DC56EE"/>
    <w:rsid w:val="00DC5A58"/>
    <w:rsid w:val="00DC71DE"/>
    <w:rsid w:val="00DD1EDF"/>
    <w:rsid w:val="00DD39F5"/>
    <w:rsid w:val="00DD4011"/>
    <w:rsid w:val="00DD41ED"/>
    <w:rsid w:val="00DD5D87"/>
    <w:rsid w:val="00DD7050"/>
    <w:rsid w:val="00DE3073"/>
    <w:rsid w:val="00DE50F4"/>
    <w:rsid w:val="00DE6204"/>
    <w:rsid w:val="00DF35E6"/>
    <w:rsid w:val="00DF438A"/>
    <w:rsid w:val="00E02DCC"/>
    <w:rsid w:val="00E2261D"/>
    <w:rsid w:val="00E231E8"/>
    <w:rsid w:val="00E311D1"/>
    <w:rsid w:val="00E31A96"/>
    <w:rsid w:val="00E42CC3"/>
    <w:rsid w:val="00E4308B"/>
    <w:rsid w:val="00E432A1"/>
    <w:rsid w:val="00E44FC4"/>
    <w:rsid w:val="00E50886"/>
    <w:rsid w:val="00E52B2A"/>
    <w:rsid w:val="00E538E7"/>
    <w:rsid w:val="00E5472C"/>
    <w:rsid w:val="00E555A4"/>
    <w:rsid w:val="00E57945"/>
    <w:rsid w:val="00E57B96"/>
    <w:rsid w:val="00E604C6"/>
    <w:rsid w:val="00E63310"/>
    <w:rsid w:val="00E64961"/>
    <w:rsid w:val="00E64D78"/>
    <w:rsid w:val="00E84B31"/>
    <w:rsid w:val="00E8745F"/>
    <w:rsid w:val="00E9267D"/>
    <w:rsid w:val="00E92E57"/>
    <w:rsid w:val="00EA586C"/>
    <w:rsid w:val="00EB1C92"/>
    <w:rsid w:val="00EB3220"/>
    <w:rsid w:val="00EB4D65"/>
    <w:rsid w:val="00EB5AB6"/>
    <w:rsid w:val="00EB70EE"/>
    <w:rsid w:val="00EB7DBC"/>
    <w:rsid w:val="00EC13E8"/>
    <w:rsid w:val="00EC2196"/>
    <w:rsid w:val="00EC2936"/>
    <w:rsid w:val="00ED1DEE"/>
    <w:rsid w:val="00ED3671"/>
    <w:rsid w:val="00EE1803"/>
    <w:rsid w:val="00EE3F0B"/>
    <w:rsid w:val="00EE7E3E"/>
    <w:rsid w:val="00EF320C"/>
    <w:rsid w:val="00F018CE"/>
    <w:rsid w:val="00F02EF7"/>
    <w:rsid w:val="00F03F5E"/>
    <w:rsid w:val="00F06CCE"/>
    <w:rsid w:val="00F07912"/>
    <w:rsid w:val="00F10523"/>
    <w:rsid w:val="00F110C0"/>
    <w:rsid w:val="00F14228"/>
    <w:rsid w:val="00F17739"/>
    <w:rsid w:val="00F22EA5"/>
    <w:rsid w:val="00F4238B"/>
    <w:rsid w:val="00F54B88"/>
    <w:rsid w:val="00F5604F"/>
    <w:rsid w:val="00F67065"/>
    <w:rsid w:val="00F7208A"/>
    <w:rsid w:val="00F73601"/>
    <w:rsid w:val="00F763B6"/>
    <w:rsid w:val="00F80E04"/>
    <w:rsid w:val="00F81EAF"/>
    <w:rsid w:val="00F829F9"/>
    <w:rsid w:val="00F84BD3"/>
    <w:rsid w:val="00F85776"/>
    <w:rsid w:val="00F94430"/>
    <w:rsid w:val="00F956E2"/>
    <w:rsid w:val="00FA0D6B"/>
    <w:rsid w:val="00FA5D71"/>
    <w:rsid w:val="00FB05A5"/>
    <w:rsid w:val="00FB0BD5"/>
    <w:rsid w:val="00FC09A2"/>
    <w:rsid w:val="00FC4E13"/>
    <w:rsid w:val="00FC5D65"/>
    <w:rsid w:val="00FC7D70"/>
    <w:rsid w:val="00FD21FD"/>
    <w:rsid w:val="00FD2738"/>
    <w:rsid w:val="00FE33BF"/>
    <w:rsid w:val="00FE3848"/>
    <w:rsid w:val="00FE38A1"/>
    <w:rsid w:val="00FF04E7"/>
    <w:rsid w:val="00FF15B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C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49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49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49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49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ABCA-9583-401A-AA37-D6B67272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11262</Words>
  <Characters>67575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Chodorowski</dc:creator>
  <cp:lastModifiedBy>Anna Jarząbek</cp:lastModifiedBy>
  <cp:revision>7</cp:revision>
  <cp:lastPrinted>2017-08-21T10:42:00Z</cp:lastPrinted>
  <dcterms:created xsi:type="dcterms:W3CDTF">2017-08-04T11:46:00Z</dcterms:created>
  <dcterms:modified xsi:type="dcterms:W3CDTF">2017-08-21T10:42:00Z</dcterms:modified>
</cp:coreProperties>
</file>