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9A" w:rsidRDefault="00F7489A" w:rsidP="0041620E">
      <w:pPr>
        <w:spacing w:after="120"/>
        <w:jc w:val="right"/>
        <w:rPr>
          <w:rFonts w:ascii="Verdana" w:hAnsi="Verdana" w:cs="Arial"/>
          <w:sz w:val="18"/>
          <w:szCs w:val="18"/>
        </w:rPr>
      </w:pPr>
      <w:r>
        <w:rPr>
          <w:rFonts w:ascii="Verdana" w:hAnsi="Verdana" w:cs="Arial"/>
          <w:sz w:val="18"/>
          <w:szCs w:val="18"/>
        </w:rPr>
        <w:t>Załącznik nr 2</w:t>
      </w:r>
    </w:p>
    <w:p w:rsidR="00F7489A" w:rsidRDefault="00F7489A" w:rsidP="00982D5C">
      <w:pPr>
        <w:spacing w:after="120"/>
        <w:jc w:val="right"/>
        <w:rPr>
          <w:rFonts w:ascii="Verdana" w:hAnsi="Verdana" w:cs="Arial"/>
          <w:sz w:val="18"/>
          <w:szCs w:val="18"/>
        </w:rPr>
      </w:pPr>
      <w:r>
        <w:rPr>
          <w:rFonts w:ascii="Verdana" w:hAnsi="Verdana" w:cs="Arial"/>
          <w:sz w:val="18"/>
          <w:szCs w:val="18"/>
        </w:rPr>
        <w:t>Wzór umowy</w:t>
      </w:r>
    </w:p>
    <w:p w:rsidR="00F7489A" w:rsidRPr="0040747D" w:rsidRDefault="00F7489A" w:rsidP="00982D5C">
      <w:pPr>
        <w:spacing w:after="120"/>
        <w:jc w:val="center"/>
        <w:rPr>
          <w:rFonts w:ascii="Verdana" w:hAnsi="Verdana" w:cs="Calibri"/>
          <w:sz w:val="18"/>
          <w:szCs w:val="18"/>
        </w:rPr>
      </w:pPr>
      <w:bookmarkStart w:id="0" w:name="OLE_LINK6"/>
      <w:r w:rsidRPr="0040747D">
        <w:rPr>
          <w:rFonts w:ascii="Verdana" w:hAnsi="Verdana" w:cs="Calibri"/>
          <w:sz w:val="18"/>
          <w:szCs w:val="18"/>
        </w:rPr>
        <w:t>§ 1</w:t>
      </w:r>
    </w:p>
    <w:p w:rsidR="00F7489A" w:rsidRPr="00F7489A" w:rsidRDefault="00F7489A" w:rsidP="00982D5C">
      <w:pPr>
        <w:pStyle w:val="Akapitzlist"/>
        <w:numPr>
          <w:ilvl w:val="0"/>
          <w:numId w:val="4"/>
        </w:numPr>
        <w:spacing w:after="120"/>
        <w:ind w:hanging="357"/>
        <w:contextualSpacing w:val="0"/>
        <w:jc w:val="both"/>
        <w:rPr>
          <w:rFonts w:ascii="Verdana" w:hAnsi="Verdana" w:cs="Calibri"/>
          <w:bCs/>
          <w:sz w:val="18"/>
          <w:szCs w:val="18"/>
        </w:rPr>
      </w:pPr>
      <w:r w:rsidRPr="00F7489A">
        <w:rPr>
          <w:rFonts w:ascii="Verdana" w:hAnsi="Verdana" w:cs="Calibri"/>
          <w:sz w:val="18"/>
          <w:szCs w:val="18"/>
        </w:rPr>
        <w:t>Zamawiający zamawia, a Wykonawca zobowiązuje się do zrealizowania zadania obejmującego: d</w:t>
      </w:r>
      <w:r w:rsidRPr="00F7489A">
        <w:rPr>
          <w:rFonts w:ascii="Verdana" w:hAnsi="Verdana" w:cs="Calibri"/>
          <w:bCs/>
          <w:sz w:val="18"/>
          <w:szCs w:val="18"/>
        </w:rPr>
        <w:t>okumentowanie, zachowanie i upowszechnianie dziedzictwa niematerialne</w:t>
      </w:r>
      <w:r>
        <w:rPr>
          <w:rFonts w:ascii="Verdana" w:hAnsi="Verdana" w:cs="Calibri"/>
          <w:bCs/>
          <w:sz w:val="18"/>
          <w:szCs w:val="18"/>
        </w:rPr>
        <w:t>go Zakopanego, Tatr i Podtatrza, w zakresie obejmującym w szczególności:</w:t>
      </w:r>
    </w:p>
    <w:p w:rsidR="00F7489A" w:rsidRPr="00F7489A" w:rsidRDefault="00F751EC" w:rsidP="00982D5C">
      <w:pPr>
        <w:pStyle w:val="Akapitzlist"/>
        <w:numPr>
          <w:ilvl w:val="0"/>
          <w:numId w:val="11"/>
        </w:numPr>
        <w:spacing w:after="120"/>
        <w:ind w:hanging="357"/>
        <w:contextualSpacing w:val="0"/>
        <w:jc w:val="both"/>
        <w:rPr>
          <w:rFonts w:ascii="Verdana" w:hAnsi="Verdana" w:cs="Calibri"/>
          <w:bCs/>
          <w:sz w:val="18"/>
          <w:szCs w:val="18"/>
        </w:rPr>
      </w:pPr>
      <w:r>
        <w:rPr>
          <w:rFonts w:ascii="Verdana" w:hAnsi="Verdana" w:cs="Calibri"/>
          <w:bCs/>
          <w:sz w:val="18"/>
          <w:szCs w:val="18"/>
        </w:rPr>
        <w:t>p</w:t>
      </w:r>
      <w:r w:rsidR="00F7489A">
        <w:rPr>
          <w:rFonts w:ascii="Verdana" w:hAnsi="Verdana" w:cs="Calibri"/>
          <w:bCs/>
          <w:sz w:val="18"/>
          <w:szCs w:val="18"/>
        </w:rPr>
        <w:t xml:space="preserve">rzeprowadzenie minimum 30 kwerend w poszukiwaniu materiałów, </w:t>
      </w:r>
      <w:r>
        <w:rPr>
          <w:rFonts w:ascii="Verdana" w:hAnsi="Verdana" w:cs="Calibri"/>
          <w:bCs/>
          <w:sz w:val="18"/>
          <w:szCs w:val="18"/>
        </w:rPr>
        <w:t>które byłyby zgodne z założeniami realizowanego zadania,</w:t>
      </w:r>
    </w:p>
    <w:p w:rsidR="00F7489A" w:rsidRPr="00F7489A" w:rsidRDefault="00F751EC" w:rsidP="00982D5C">
      <w:pPr>
        <w:pStyle w:val="Akapitzlist"/>
        <w:numPr>
          <w:ilvl w:val="0"/>
          <w:numId w:val="11"/>
        </w:numPr>
        <w:spacing w:after="120"/>
        <w:ind w:hanging="357"/>
        <w:contextualSpacing w:val="0"/>
        <w:jc w:val="both"/>
        <w:rPr>
          <w:rFonts w:ascii="Verdana" w:hAnsi="Verdana" w:cs="Calibri"/>
          <w:bCs/>
          <w:sz w:val="18"/>
          <w:szCs w:val="18"/>
        </w:rPr>
      </w:pPr>
      <w:r>
        <w:rPr>
          <w:rFonts w:ascii="Verdana" w:hAnsi="Verdana" w:cs="Calibri"/>
          <w:bCs/>
          <w:sz w:val="18"/>
          <w:szCs w:val="18"/>
        </w:rPr>
        <w:t>wskazanie do cyfryzacji minimum 50 archiwaliów wytypowanych podczas kwerend,</w:t>
      </w:r>
    </w:p>
    <w:p w:rsidR="00F7489A" w:rsidRPr="00F7489A" w:rsidRDefault="00F751EC" w:rsidP="00982D5C">
      <w:pPr>
        <w:pStyle w:val="Akapitzlist"/>
        <w:numPr>
          <w:ilvl w:val="0"/>
          <w:numId w:val="11"/>
        </w:numPr>
        <w:spacing w:after="120"/>
        <w:ind w:hanging="357"/>
        <w:contextualSpacing w:val="0"/>
        <w:jc w:val="both"/>
        <w:rPr>
          <w:rFonts w:ascii="Verdana" w:hAnsi="Verdana" w:cs="Calibri"/>
          <w:bCs/>
          <w:sz w:val="18"/>
          <w:szCs w:val="18"/>
        </w:rPr>
      </w:pPr>
      <w:r>
        <w:rPr>
          <w:rFonts w:ascii="Verdana" w:hAnsi="Verdana" w:cs="Calibri"/>
          <w:bCs/>
          <w:sz w:val="18"/>
          <w:szCs w:val="18"/>
        </w:rPr>
        <w:t>p</w:t>
      </w:r>
      <w:r w:rsidR="00F7489A" w:rsidRPr="00F7489A">
        <w:rPr>
          <w:rFonts w:ascii="Verdana" w:hAnsi="Verdana" w:cs="Calibri"/>
          <w:bCs/>
          <w:sz w:val="18"/>
          <w:szCs w:val="18"/>
        </w:rPr>
        <w:t xml:space="preserve">rzeprowadzenia </w:t>
      </w:r>
      <w:r>
        <w:rPr>
          <w:rFonts w:ascii="Verdana" w:hAnsi="Verdana" w:cs="Calibri"/>
          <w:bCs/>
          <w:sz w:val="18"/>
          <w:szCs w:val="18"/>
        </w:rPr>
        <w:t xml:space="preserve">minimum 60 </w:t>
      </w:r>
      <w:r w:rsidR="00F7489A" w:rsidRPr="00F7489A">
        <w:rPr>
          <w:rFonts w:ascii="Verdana" w:hAnsi="Verdana" w:cs="Calibri"/>
          <w:bCs/>
          <w:sz w:val="18"/>
          <w:szCs w:val="18"/>
        </w:rPr>
        <w:t xml:space="preserve">wywiadów audio i </w:t>
      </w:r>
      <w:r>
        <w:rPr>
          <w:rFonts w:ascii="Verdana" w:hAnsi="Verdana" w:cs="Calibri"/>
          <w:bCs/>
          <w:sz w:val="18"/>
          <w:szCs w:val="18"/>
        </w:rPr>
        <w:t>udział przy wykonaniu dokumentacji filmowej;</w:t>
      </w:r>
    </w:p>
    <w:p w:rsidR="00F7489A" w:rsidRDefault="00F751EC" w:rsidP="00982D5C">
      <w:pPr>
        <w:pStyle w:val="Akapitzlist"/>
        <w:numPr>
          <w:ilvl w:val="0"/>
          <w:numId w:val="11"/>
        </w:numPr>
        <w:spacing w:after="120"/>
        <w:ind w:hanging="357"/>
        <w:contextualSpacing w:val="0"/>
        <w:jc w:val="both"/>
        <w:rPr>
          <w:rFonts w:ascii="Verdana" w:hAnsi="Verdana" w:cs="Calibri"/>
          <w:bCs/>
          <w:sz w:val="18"/>
          <w:szCs w:val="18"/>
        </w:rPr>
      </w:pPr>
      <w:r>
        <w:rPr>
          <w:rFonts w:ascii="Verdana" w:hAnsi="Verdana" w:cs="Calibri"/>
          <w:bCs/>
          <w:sz w:val="18"/>
          <w:szCs w:val="18"/>
        </w:rPr>
        <w:t>stworzenie cyfrowego katalogu zbioru.</w:t>
      </w:r>
    </w:p>
    <w:p w:rsidR="00F7489A" w:rsidRPr="00896404" w:rsidRDefault="00F7489A" w:rsidP="00982D5C">
      <w:pPr>
        <w:pStyle w:val="Akapitzlist"/>
        <w:numPr>
          <w:ilvl w:val="0"/>
          <w:numId w:val="4"/>
        </w:numPr>
        <w:spacing w:after="120"/>
        <w:contextualSpacing w:val="0"/>
        <w:jc w:val="both"/>
        <w:rPr>
          <w:rFonts w:ascii="Verdana" w:hAnsi="Verdana" w:cs="Calibri"/>
          <w:bCs/>
          <w:sz w:val="18"/>
          <w:szCs w:val="18"/>
        </w:rPr>
      </w:pPr>
      <w:r w:rsidRPr="00896404">
        <w:rPr>
          <w:rFonts w:ascii="Verdana" w:hAnsi="Verdana"/>
          <w:sz w:val="18"/>
          <w:szCs w:val="18"/>
        </w:rPr>
        <w:t>Przedmiot zamówienia będzie realizowany zgodnie z postanowieniami Zapytania ofer</w:t>
      </w:r>
      <w:r>
        <w:rPr>
          <w:rFonts w:ascii="Verdana" w:hAnsi="Verdana"/>
          <w:sz w:val="18"/>
          <w:szCs w:val="18"/>
        </w:rPr>
        <w:t xml:space="preserve">towego z dnia </w:t>
      </w:r>
      <w:r w:rsidR="00020D43">
        <w:rPr>
          <w:rFonts w:ascii="Verdana" w:hAnsi="Verdana"/>
          <w:sz w:val="18"/>
          <w:szCs w:val="18"/>
        </w:rPr>
        <w:t>16.01.2017</w:t>
      </w:r>
      <w:r w:rsidRPr="00896404">
        <w:rPr>
          <w:rFonts w:ascii="Verdana" w:hAnsi="Verdana"/>
          <w:sz w:val="18"/>
          <w:szCs w:val="18"/>
        </w:rPr>
        <w:t xml:space="preserve"> r., wraz z ewentualnymi wyjaśnieniami i modyfikacjami (zwane dalej: ZO), które stanowi załącznik nr 1 do umowy, oraz zgodnie z ofertą Wykonawcy z dnia </w:t>
      </w:r>
      <w:r w:rsidRPr="00020D43">
        <w:rPr>
          <w:rFonts w:ascii="Verdana" w:hAnsi="Verdana"/>
          <w:sz w:val="18"/>
          <w:szCs w:val="18"/>
        </w:rPr>
        <w:t>……………</w:t>
      </w:r>
      <w:r w:rsidRPr="00896404">
        <w:rPr>
          <w:rFonts w:ascii="Verdana" w:hAnsi="Verdana"/>
          <w:sz w:val="18"/>
          <w:szCs w:val="18"/>
        </w:rPr>
        <w:t xml:space="preserve"> r., która stanowi załącznik nr 2 do umowy.</w:t>
      </w:r>
    </w:p>
    <w:p w:rsidR="00F7489A" w:rsidRPr="00896404" w:rsidRDefault="00F7489A" w:rsidP="00982D5C">
      <w:pPr>
        <w:pStyle w:val="Akapitzlist"/>
        <w:numPr>
          <w:ilvl w:val="0"/>
          <w:numId w:val="4"/>
        </w:numPr>
        <w:spacing w:after="120"/>
        <w:contextualSpacing w:val="0"/>
        <w:jc w:val="both"/>
        <w:rPr>
          <w:rFonts w:ascii="Verdana" w:hAnsi="Verdana" w:cs="Calibri"/>
          <w:bCs/>
          <w:sz w:val="18"/>
          <w:szCs w:val="18"/>
        </w:rPr>
      </w:pPr>
      <w:r w:rsidRPr="00896404">
        <w:rPr>
          <w:rFonts w:ascii="Verdana" w:hAnsi="Verdana" w:cs="Calibri"/>
          <w:bCs/>
          <w:sz w:val="18"/>
          <w:szCs w:val="18"/>
        </w:rPr>
        <w:t>Osobami upoważnionymi do uzgodnień w sprawie wykonania umowy oraz do nadzoru nad jej wykonaniem</w:t>
      </w:r>
      <w:r w:rsidR="0040747D">
        <w:rPr>
          <w:rFonts w:ascii="Verdana" w:hAnsi="Verdana" w:cs="Calibri"/>
          <w:bCs/>
          <w:sz w:val="18"/>
          <w:szCs w:val="18"/>
        </w:rPr>
        <w:t>, w tym do dokonywania odbiorów,</w:t>
      </w:r>
      <w:r w:rsidRPr="00896404">
        <w:rPr>
          <w:rFonts w:ascii="Verdana" w:hAnsi="Verdana" w:cs="Calibri"/>
          <w:bCs/>
          <w:sz w:val="18"/>
          <w:szCs w:val="18"/>
        </w:rPr>
        <w:t xml:space="preserve"> są</w:t>
      </w:r>
      <w:r w:rsidR="001A460E">
        <w:rPr>
          <w:rFonts w:ascii="Verdana" w:hAnsi="Verdana" w:cs="Calibri"/>
          <w:bCs/>
          <w:sz w:val="18"/>
          <w:szCs w:val="18"/>
        </w:rPr>
        <w:t xml:space="preserve"> koordynatorzy</w:t>
      </w:r>
      <w:r w:rsidRPr="00896404">
        <w:rPr>
          <w:rFonts w:ascii="Verdana" w:hAnsi="Verdana" w:cs="Calibri"/>
          <w:bCs/>
          <w:sz w:val="18"/>
          <w:szCs w:val="18"/>
        </w:rPr>
        <w:t>:</w:t>
      </w:r>
    </w:p>
    <w:p w:rsidR="00F7489A" w:rsidRPr="00896404" w:rsidRDefault="00F7489A" w:rsidP="00982D5C">
      <w:pPr>
        <w:pStyle w:val="Akapitzlist"/>
        <w:numPr>
          <w:ilvl w:val="0"/>
          <w:numId w:val="7"/>
        </w:numPr>
        <w:spacing w:after="120"/>
        <w:contextualSpacing w:val="0"/>
        <w:jc w:val="both"/>
        <w:rPr>
          <w:rFonts w:ascii="Verdana" w:hAnsi="Verdana" w:cs="Calibri"/>
          <w:bCs/>
          <w:sz w:val="18"/>
          <w:szCs w:val="18"/>
        </w:rPr>
      </w:pPr>
      <w:r w:rsidRPr="00896404">
        <w:rPr>
          <w:rFonts w:ascii="Verdana" w:hAnsi="Verdana" w:cs="Calibri"/>
          <w:bCs/>
          <w:sz w:val="18"/>
          <w:szCs w:val="18"/>
        </w:rPr>
        <w:t>ze strony Zamawia</w:t>
      </w:r>
      <w:r w:rsidR="005B5B35">
        <w:rPr>
          <w:rFonts w:ascii="Verdana" w:hAnsi="Verdana" w:cs="Calibri"/>
          <w:bCs/>
          <w:sz w:val="18"/>
          <w:szCs w:val="18"/>
        </w:rPr>
        <w:t>jącego: ………………………………………………………………</w:t>
      </w:r>
    </w:p>
    <w:p w:rsidR="00F7489A" w:rsidRPr="00896404" w:rsidRDefault="00F7489A" w:rsidP="00982D5C">
      <w:pPr>
        <w:pStyle w:val="Akapitzlist"/>
        <w:numPr>
          <w:ilvl w:val="0"/>
          <w:numId w:val="7"/>
        </w:numPr>
        <w:spacing w:after="120"/>
        <w:contextualSpacing w:val="0"/>
        <w:jc w:val="both"/>
        <w:rPr>
          <w:rFonts w:ascii="Verdana" w:hAnsi="Verdana" w:cs="Calibri"/>
          <w:bCs/>
          <w:sz w:val="18"/>
          <w:szCs w:val="18"/>
        </w:rPr>
      </w:pPr>
      <w:r w:rsidRPr="00896404">
        <w:rPr>
          <w:rFonts w:ascii="Verdana" w:hAnsi="Verdana" w:cs="Calibri"/>
          <w:bCs/>
          <w:sz w:val="18"/>
          <w:szCs w:val="18"/>
        </w:rPr>
        <w:t>ze strony Wykonawcy: ……………………………………………………………………</w:t>
      </w:r>
    </w:p>
    <w:p w:rsidR="00F7489A" w:rsidRPr="0040747D" w:rsidRDefault="00F7489A" w:rsidP="00982D5C">
      <w:pPr>
        <w:spacing w:after="120"/>
        <w:jc w:val="center"/>
        <w:rPr>
          <w:rFonts w:ascii="Verdana" w:hAnsi="Verdana" w:cs="Calibri"/>
          <w:bCs/>
          <w:sz w:val="18"/>
          <w:szCs w:val="18"/>
        </w:rPr>
      </w:pPr>
      <w:r w:rsidRPr="0040747D">
        <w:rPr>
          <w:rFonts w:ascii="Verdana" w:hAnsi="Verdana" w:cs="Calibri"/>
          <w:bCs/>
          <w:sz w:val="18"/>
          <w:szCs w:val="18"/>
        </w:rPr>
        <w:t>§ 2</w:t>
      </w:r>
    </w:p>
    <w:p w:rsidR="00F7489A" w:rsidRPr="00896404" w:rsidRDefault="00F7489A" w:rsidP="00982D5C">
      <w:pPr>
        <w:numPr>
          <w:ilvl w:val="0"/>
          <w:numId w:val="1"/>
        </w:numPr>
        <w:spacing w:after="120"/>
        <w:jc w:val="both"/>
        <w:rPr>
          <w:rFonts w:ascii="Verdana" w:hAnsi="Verdana" w:cs="Calibri"/>
          <w:sz w:val="18"/>
          <w:szCs w:val="18"/>
        </w:rPr>
      </w:pPr>
      <w:r w:rsidRPr="00896404">
        <w:rPr>
          <w:rFonts w:ascii="Verdana" w:hAnsi="Verdana" w:cs="Calibri"/>
          <w:sz w:val="18"/>
          <w:szCs w:val="18"/>
        </w:rPr>
        <w:t>Wykonawca zobowiązuje się do wykonania przedmiotu umowy, o którym mowa w § 1, bez usterek z najwyższą starannością, wynikającą z zawodowego charakteru wykonywania przez niego działalności, zgodnie z postanowieniami wynikającymi z niniejszej umowy.</w:t>
      </w:r>
      <w:r w:rsidR="009A0613">
        <w:rPr>
          <w:rFonts w:ascii="Verdana" w:hAnsi="Verdana" w:cs="Calibri"/>
          <w:sz w:val="18"/>
          <w:szCs w:val="18"/>
        </w:rPr>
        <w:t xml:space="preserve"> Wykonawca zobowiązuje się do zatrudnienia personelu na warunkach zgodnych z prawem, w tym z przepisami o minimalnym wynagrodzeniu za pracę i o minimalnej stawce godzinowej.</w:t>
      </w:r>
    </w:p>
    <w:p w:rsidR="00F7489A" w:rsidRPr="00896404" w:rsidRDefault="00F7489A" w:rsidP="00982D5C">
      <w:pPr>
        <w:numPr>
          <w:ilvl w:val="0"/>
          <w:numId w:val="1"/>
        </w:numPr>
        <w:spacing w:after="120"/>
        <w:jc w:val="both"/>
        <w:rPr>
          <w:rFonts w:ascii="Verdana" w:hAnsi="Verdana" w:cs="Calibri"/>
          <w:sz w:val="18"/>
          <w:szCs w:val="18"/>
        </w:rPr>
      </w:pPr>
      <w:r w:rsidRPr="00896404">
        <w:rPr>
          <w:rFonts w:ascii="Verdana" w:hAnsi="Verdana" w:cs="Calibri"/>
          <w:sz w:val="18"/>
          <w:szCs w:val="18"/>
        </w:rPr>
        <w:t>Wykonawca oświadcza, że nie są mu znane żadne przeszkody natury technicznej, prawnej ani finansowej, które mogą uniemożliwić wykonanie przedmiotu umowy, o którym mowa w § 1.</w:t>
      </w:r>
    </w:p>
    <w:p w:rsidR="00F7489A" w:rsidRDefault="00F7489A" w:rsidP="00982D5C">
      <w:pPr>
        <w:numPr>
          <w:ilvl w:val="0"/>
          <w:numId w:val="1"/>
        </w:numPr>
        <w:spacing w:after="120"/>
        <w:jc w:val="both"/>
        <w:rPr>
          <w:rFonts w:ascii="Verdana" w:hAnsi="Verdana" w:cs="Calibri"/>
          <w:sz w:val="18"/>
          <w:szCs w:val="18"/>
        </w:rPr>
      </w:pPr>
      <w:r w:rsidRPr="00896404">
        <w:rPr>
          <w:rFonts w:ascii="Verdana" w:hAnsi="Verdana" w:cs="Calibri"/>
          <w:sz w:val="18"/>
          <w:szCs w:val="18"/>
        </w:rPr>
        <w:t xml:space="preserve">Wykonawca oświadcza, że będzie </w:t>
      </w:r>
      <w:r w:rsidR="00F751EC">
        <w:rPr>
          <w:rFonts w:ascii="Verdana" w:hAnsi="Verdana" w:cs="Calibri"/>
          <w:sz w:val="18"/>
          <w:szCs w:val="18"/>
        </w:rPr>
        <w:t>dysponował personelem o niezbędnych kwalifikacjach zawodowych i doświadczeniu, nie mniejszym niż wymagane zgodnie z ZO, a także zapewni we własnym zakresie wszystkie świadczenia niezbędne do prawidłowego i pełnego wykonania przedmiotu zamówienia, a także będzie dysponował urządzeniami technicznymi koniecznymi w tym celu, w tym profesjonalnym sprzętem do nagrań audio</w:t>
      </w:r>
      <w:r>
        <w:rPr>
          <w:rFonts w:ascii="Verdana" w:hAnsi="Verdana" w:cs="Calibri"/>
          <w:sz w:val="18"/>
          <w:szCs w:val="18"/>
        </w:rPr>
        <w:t>.</w:t>
      </w:r>
    </w:p>
    <w:p w:rsidR="00FD3E55" w:rsidRDefault="00FD3E55" w:rsidP="00982D5C">
      <w:pPr>
        <w:numPr>
          <w:ilvl w:val="0"/>
          <w:numId w:val="1"/>
        </w:numPr>
        <w:spacing w:after="120"/>
        <w:jc w:val="both"/>
        <w:rPr>
          <w:rFonts w:ascii="Verdana" w:hAnsi="Verdana" w:cs="Calibri"/>
          <w:sz w:val="18"/>
          <w:szCs w:val="18"/>
        </w:rPr>
      </w:pPr>
      <w:r>
        <w:rPr>
          <w:rFonts w:ascii="Verdana" w:hAnsi="Verdana" w:cs="Calibri"/>
          <w:sz w:val="18"/>
          <w:szCs w:val="18"/>
        </w:rPr>
        <w:t>Personel Wykonawcy realizujący przedmiotowe zamówienie będzie składał się co najmniej z następujących osób (zgodnie z ZO i ofertą Wykonawcy):</w:t>
      </w:r>
    </w:p>
    <w:p w:rsidR="00FD3E55" w:rsidRDefault="00FD3E55" w:rsidP="00982D5C">
      <w:pPr>
        <w:pStyle w:val="Akapitzlist"/>
        <w:numPr>
          <w:ilvl w:val="0"/>
          <w:numId w:val="14"/>
        </w:numPr>
        <w:spacing w:after="120"/>
        <w:contextualSpacing w:val="0"/>
        <w:jc w:val="both"/>
        <w:rPr>
          <w:rFonts w:ascii="Verdana" w:hAnsi="Verdana" w:cs="Calibri"/>
          <w:sz w:val="18"/>
          <w:szCs w:val="18"/>
        </w:rPr>
      </w:pPr>
      <w:r>
        <w:rPr>
          <w:rFonts w:ascii="Verdana" w:hAnsi="Verdana" w:cs="Calibri"/>
          <w:sz w:val="18"/>
          <w:szCs w:val="18"/>
        </w:rPr>
        <w:t>……………………</w:t>
      </w:r>
    </w:p>
    <w:p w:rsidR="00FD3E55" w:rsidRDefault="00FD3E55" w:rsidP="00982D5C">
      <w:pPr>
        <w:pStyle w:val="Akapitzlist"/>
        <w:numPr>
          <w:ilvl w:val="0"/>
          <w:numId w:val="14"/>
        </w:numPr>
        <w:spacing w:after="120"/>
        <w:contextualSpacing w:val="0"/>
        <w:jc w:val="both"/>
        <w:rPr>
          <w:rFonts w:ascii="Verdana" w:hAnsi="Verdana" w:cs="Calibri"/>
          <w:sz w:val="18"/>
          <w:szCs w:val="18"/>
        </w:rPr>
      </w:pPr>
      <w:r>
        <w:rPr>
          <w:rFonts w:ascii="Verdana" w:hAnsi="Verdana" w:cs="Calibri"/>
          <w:sz w:val="18"/>
          <w:szCs w:val="18"/>
        </w:rPr>
        <w:t>……………………</w:t>
      </w:r>
    </w:p>
    <w:p w:rsidR="00FD3E55" w:rsidRDefault="00FD3E55" w:rsidP="00982D5C">
      <w:pPr>
        <w:pStyle w:val="Akapitzlist"/>
        <w:numPr>
          <w:ilvl w:val="0"/>
          <w:numId w:val="14"/>
        </w:numPr>
        <w:spacing w:after="120"/>
        <w:contextualSpacing w:val="0"/>
        <w:jc w:val="both"/>
        <w:rPr>
          <w:rFonts w:ascii="Verdana" w:hAnsi="Verdana" w:cs="Calibri"/>
          <w:sz w:val="18"/>
          <w:szCs w:val="18"/>
        </w:rPr>
      </w:pPr>
      <w:r>
        <w:rPr>
          <w:rFonts w:ascii="Verdana" w:hAnsi="Verdana" w:cs="Calibri"/>
          <w:sz w:val="18"/>
          <w:szCs w:val="18"/>
        </w:rPr>
        <w:t>……………………</w:t>
      </w:r>
    </w:p>
    <w:p w:rsidR="00FD3E55" w:rsidRPr="00FD3E55" w:rsidRDefault="00FD3E55" w:rsidP="00982D5C">
      <w:pPr>
        <w:spacing w:after="120"/>
        <w:ind w:left="360"/>
        <w:jc w:val="both"/>
        <w:rPr>
          <w:rFonts w:ascii="Verdana" w:hAnsi="Verdana" w:cs="Calibri"/>
          <w:sz w:val="18"/>
          <w:szCs w:val="18"/>
        </w:rPr>
      </w:pPr>
      <w:r>
        <w:rPr>
          <w:rFonts w:ascii="Verdana" w:hAnsi="Verdana" w:cs="Calibri"/>
          <w:sz w:val="18"/>
          <w:szCs w:val="18"/>
        </w:rPr>
        <w:t>Wykonawca oświadcza ponadto, że będzie dysponować niezbędnym personelem wspierającym osoby, o których mowa powyżej.</w:t>
      </w:r>
    </w:p>
    <w:p w:rsidR="00FD3E55" w:rsidRDefault="00FD3E55" w:rsidP="00982D5C">
      <w:pPr>
        <w:numPr>
          <w:ilvl w:val="0"/>
          <w:numId w:val="1"/>
        </w:numPr>
        <w:spacing w:after="120"/>
        <w:jc w:val="both"/>
        <w:rPr>
          <w:rFonts w:ascii="Verdana" w:hAnsi="Verdana" w:cs="Calibri"/>
          <w:sz w:val="18"/>
          <w:szCs w:val="18"/>
        </w:rPr>
      </w:pPr>
      <w:r w:rsidRPr="008D132A">
        <w:rPr>
          <w:rFonts w:ascii="Verdana" w:hAnsi="Verdana"/>
          <w:sz w:val="18"/>
          <w:szCs w:val="18"/>
        </w:rPr>
        <w:t xml:space="preserve">Strony dopuszczają możliwość zmiany w trakcie realizacji Umowy osób, o których mowa w ust. </w:t>
      </w:r>
      <w:r>
        <w:rPr>
          <w:rFonts w:ascii="Verdana" w:hAnsi="Verdana"/>
          <w:sz w:val="18"/>
          <w:szCs w:val="18"/>
        </w:rPr>
        <w:t>4</w:t>
      </w:r>
      <w:r w:rsidRPr="008D132A">
        <w:rPr>
          <w:rFonts w:ascii="Verdana" w:hAnsi="Verdana"/>
          <w:sz w:val="18"/>
          <w:szCs w:val="18"/>
        </w:rPr>
        <w:t xml:space="preserve">, w stosunku do osób wskazanych w ofercie Wykonawcy, po uzyskaniu uprzedniej pisemnej zgody Zamawiającego. Zgoda Zamawiającego na dokonanie zmiany będzie uzależniona od wykazania przez Wykonawcę tego, że osoby te posiadają kwalifikacje odpowiadające co najmniej wymaganiom dla tych osób wynikającym z </w:t>
      </w:r>
      <w:r>
        <w:rPr>
          <w:rFonts w:ascii="Verdana" w:hAnsi="Verdana"/>
          <w:sz w:val="18"/>
          <w:szCs w:val="18"/>
        </w:rPr>
        <w:t>ZO</w:t>
      </w:r>
      <w:r w:rsidRPr="008D132A">
        <w:rPr>
          <w:rFonts w:ascii="Verdana" w:hAnsi="Verdana"/>
          <w:sz w:val="18"/>
          <w:szCs w:val="18"/>
        </w:rPr>
        <w:t xml:space="preserve">, a także nie mniejsze niż dotychczas pełniące te funkcje osoby w zakresie, w jakim przyznane im zostały punkty w kryterium oceny ofert „Doświadczenie personelu”. Zmiana osób, o których mowa w  ust. 1, może zostać dokonana w drodze </w:t>
      </w:r>
      <w:r>
        <w:rPr>
          <w:rFonts w:ascii="Verdana" w:hAnsi="Verdana"/>
          <w:sz w:val="18"/>
          <w:szCs w:val="18"/>
        </w:rPr>
        <w:t>pisemnej akceptacji Zamawiającego</w:t>
      </w:r>
      <w:r w:rsidRPr="008D132A">
        <w:rPr>
          <w:rFonts w:ascii="Verdana" w:hAnsi="Verdana"/>
          <w:sz w:val="18"/>
          <w:szCs w:val="18"/>
        </w:rPr>
        <w:t xml:space="preserve"> i nie wymaga sporządzenia aneksu do umowy.</w:t>
      </w:r>
    </w:p>
    <w:p w:rsidR="00FD3E55" w:rsidRPr="0040747D" w:rsidRDefault="00FD3E55" w:rsidP="00982D5C">
      <w:pPr>
        <w:pStyle w:val="Default"/>
        <w:spacing w:after="120"/>
        <w:jc w:val="center"/>
        <w:rPr>
          <w:rFonts w:ascii="Verdana" w:hAnsi="Verdana" w:cs="Verdana"/>
          <w:color w:val="auto"/>
          <w:sz w:val="18"/>
          <w:szCs w:val="18"/>
        </w:rPr>
      </w:pPr>
      <w:r w:rsidRPr="0040747D">
        <w:rPr>
          <w:rFonts w:ascii="Verdana" w:hAnsi="Verdana" w:cs="Verdana"/>
          <w:color w:val="auto"/>
          <w:sz w:val="18"/>
          <w:szCs w:val="18"/>
        </w:rPr>
        <w:t>§ 3</w:t>
      </w:r>
    </w:p>
    <w:p w:rsidR="00FD3E55" w:rsidRPr="00BA7910" w:rsidRDefault="00FD3E55" w:rsidP="00982D5C">
      <w:pPr>
        <w:pStyle w:val="Default"/>
        <w:numPr>
          <w:ilvl w:val="0"/>
          <w:numId w:val="35"/>
        </w:numPr>
        <w:spacing w:after="120"/>
        <w:jc w:val="both"/>
        <w:rPr>
          <w:rFonts w:ascii="Verdana" w:hAnsi="Verdana" w:cs="Verdana"/>
          <w:color w:val="auto"/>
          <w:sz w:val="18"/>
          <w:szCs w:val="18"/>
        </w:rPr>
      </w:pPr>
      <w:r w:rsidRPr="00BA7910">
        <w:rPr>
          <w:rFonts w:ascii="Verdana" w:hAnsi="Verdana" w:cs="Verdana"/>
          <w:color w:val="auto"/>
          <w:sz w:val="18"/>
          <w:szCs w:val="18"/>
        </w:rPr>
        <w:t>Strony postanawiają, że przedmiot Umowy zostanie wykonany w termin</w:t>
      </w:r>
      <w:r>
        <w:rPr>
          <w:rFonts w:ascii="Verdana" w:hAnsi="Verdana" w:cs="Verdana"/>
          <w:color w:val="auto"/>
          <w:sz w:val="18"/>
          <w:szCs w:val="18"/>
        </w:rPr>
        <w:t xml:space="preserve">ie do </w:t>
      </w:r>
      <w:r w:rsidRPr="00020D43">
        <w:rPr>
          <w:rFonts w:ascii="Verdana" w:hAnsi="Verdana" w:cs="Verdana"/>
          <w:color w:val="auto"/>
          <w:sz w:val="18"/>
          <w:szCs w:val="18"/>
        </w:rPr>
        <w:t xml:space="preserve">dnia </w:t>
      </w:r>
      <w:r w:rsidR="00755ADD" w:rsidRPr="00020D43">
        <w:rPr>
          <w:rFonts w:ascii="Verdana" w:hAnsi="Verdana" w:cs="Calibri"/>
          <w:sz w:val="18"/>
          <w:szCs w:val="18"/>
        </w:rPr>
        <w:t>20.11.2019</w:t>
      </w:r>
      <w:r w:rsidR="00755ADD" w:rsidRPr="00215536">
        <w:rPr>
          <w:rFonts w:ascii="Verdana" w:hAnsi="Verdana" w:cs="Calibri"/>
          <w:sz w:val="18"/>
          <w:szCs w:val="18"/>
        </w:rPr>
        <w:t xml:space="preserve"> </w:t>
      </w:r>
      <w:r>
        <w:rPr>
          <w:rFonts w:ascii="Verdana" w:hAnsi="Verdana" w:cs="Verdana"/>
          <w:color w:val="auto"/>
          <w:sz w:val="18"/>
          <w:szCs w:val="18"/>
        </w:rPr>
        <w:t xml:space="preserve"> (wypełnić zgodnie z ZO).</w:t>
      </w:r>
    </w:p>
    <w:p w:rsidR="00FD3E55" w:rsidRPr="00BA7910" w:rsidRDefault="00FD3E55" w:rsidP="00982D5C">
      <w:pPr>
        <w:pStyle w:val="Default"/>
        <w:numPr>
          <w:ilvl w:val="0"/>
          <w:numId w:val="35"/>
        </w:numPr>
        <w:spacing w:after="120"/>
        <w:jc w:val="both"/>
        <w:rPr>
          <w:rFonts w:ascii="Verdana" w:hAnsi="Verdana" w:cs="Verdana"/>
          <w:color w:val="auto"/>
          <w:sz w:val="18"/>
          <w:szCs w:val="18"/>
        </w:rPr>
      </w:pPr>
      <w:r w:rsidRPr="00BA7910">
        <w:rPr>
          <w:rFonts w:ascii="Verdana" w:hAnsi="Verdana" w:cs="Verdana"/>
          <w:color w:val="auto"/>
          <w:sz w:val="18"/>
          <w:szCs w:val="18"/>
        </w:rPr>
        <w:lastRenderedPageBreak/>
        <w:t xml:space="preserve">Szczegółowy harmonogram wykonania </w:t>
      </w:r>
      <w:r>
        <w:rPr>
          <w:rFonts w:ascii="Verdana" w:hAnsi="Verdana" w:cs="Verdana"/>
          <w:color w:val="auto"/>
          <w:sz w:val="18"/>
          <w:szCs w:val="18"/>
        </w:rPr>
        <w:t>zostanie</w:t>
      </w:r>
      <w:r w:rsidRPr="00BA7910">
        <w:rPr>
          <w:rFonts w:ascii="Verdana" w:hAnsi="Verdana" w:cs="Verdana"/>
          <w:color w:val="auto"/>
          <w:sz w:val="18"/>
          <w:szCs w:val="18"/>
        </w:rPr>
        <w:t xml:space="preserve"> określony </w:t>
      </w:r>
      <w:r w:rsidR="0040747D">
        <w:rPr>
          <w:rFonts w:ascii="Verdana" w:hAnsi="Verdana" w:cs="Verdana"/>
          <w:color w:val="auto"/>
          <w:sz w:val="18"/>
          <w:szCs w:val="18"/>
        </w:rPr>
        <w:t>zgodnie z ust. 3-5</w:t>
      </w:r>
      <w:r w:rsidRPr="00BA7910">
        <w:rPr>
          <w:rFonts w:ascii="Verdana" w:hAnsi="Verdana" w:cs="Verdana"/>
          <w:color w:val="auto"/>
          <w:sz w:val="18"/>
          <w:szCs w:val="18"/>
        </w:rPr>
        <w:t xml:space="preserve">. </w:t>
      </w:r>
    </w:p>
    <w:p w:rsidR="00FD3E55" w:rsidRDefault="00FD3E55" w:rsidP="00982D5C">
      <w:pPr>
        <w:pStyle w:val="Default"/>
        <w:numPr>
          <w:ilvl w:val="0"/>
          <w:numId w:val="35"/>
        </w:numPr>
        <w:spacing w:after="120"/>
        <w:jc w:val="both"/>
        <w:rPr>
          <w:rFonts w:ascii="Verdana" w:hAnsi="Verdana" w:cs="Verdana"/>
          <w:color w:val="auto"/>
          <w:sz w:val="18"/>
          <w:szCs w:val="18"/>
        </w:rPr>
      </w:pPr>
      <w:r>
        <w:rPr>
          <w:rFonts w:ascii="Verdana" w:hAnsi="Verdana" w:cs="Verdana"/>
          <w:color w:val="auto"/>
          <w:sz w:val="18"/>
          <w:szCs w:val="18"/>
        </w:rPr>
        <w:t xml:space="preserve">Nie później niż w terminie </w:t>
      </w:r>
      <w:r w:rsidR="0041620E" w:rsidRPr="00020D43">
        <w:rPr>
          <w:rFonts w:ascii="Verdana" w:hAnsi="Verdana" w:cs="Verdana"/>
          <w:color w:val="auto"/>
          <w:sz w:val="18"/>
          <w:szCs w:val="18"/>
        </w:rPr>
        <w:t xml:space="preserve">3 </w:t>
      </w:r>
      <w:r w:rsidRPr="00020D43">
        <w:rPr>
          <w:rFonts w:ascii="Verdana" w:hAnsi="Verdana" w:cs="Verdana"/>
          <w:color w:val="auto"/>
          <w:sz w:val="18"/>
          <w:szCs w:val="18"/>
        </w:rPr>
        <w:t>dni</w:t>
      </w:r>
      <w:r>
        <w:rPr>
          <w:rFonts w:ascii="Verdana" w:hAnsi="Verdana" w:cs="Verdana"/>
          <w:color w:val="auto"/>
          <w:sz w:val="18"/>
          <w:szCs w:val="18"/>
        </w:rPr>
        <w:t xml:space="preserve"> od dnia podpisania umowy Wykonawca przedstawi Zamawiającemu projekt harmonogramu</w:t>
      </w:r>
      <w:r w:rsidRPr="00BA7910">
        <w:rPr>
          <w:rFonts w:ascii="Verdana" w:hAnsi="Verdana" w:cs="Verdana"/>
          <w:color w:val="auto"/>
          <w:sz w:val="18"/>
          <w:szCs w:val="18"/>
        </w:rPr>
        <w:t xml:space="preserve">. Zamawiający ma prawo wnieść uwagi do projektu harmonogramu, a Wykonawca jest zobowiązany uwagi te uwzględnić, przedstawiając skorygowany projekt harmonogramu nie później niż 3 dni od dnia przekazania uwag Zamawiającego. W przypadku braku uwag lub w przypadku uwzględnienia przez Wykonawcę uwag w skorygowanym projekcie, Zamawiający </w:t>
      </w:r>
      <w:r>
        <w:rPr>
          <w:rFonts w:ascii="Verdana" w:hAnsi="Verdana" w:cs="Verdana"/>
          <w:color w:val="auto"/>
          <w:sz w:val="18"/>
          <w:szCs w:val="18"/>
        </w:rPr>
        <w:t>akceptuje projekt harmonogramu.</w:t>
      </w:r>
    </w:p>
    <w:p w:rsidR="00FD3E55" w:rsidRPr="00BA7910" w:rsidRDefault="00FD3E55" w:rsidP="00982D5C">
      <w:pPr>
        <w:pStyle w:val="Default"/>
        <w:numPr>
          <w:ilvl w:val="0"/>
          <w:numId w:val="35"/>
        </w:numPr>
        <w:spacing w:after="120"/>
        <w:jc w:val="both"/>
        <w:rPr>
          <w:rFonts w:ascii="Verdana" w:hAnsi="Verdana" w:cs="Verdana"/>
          <w:color w:val="auto"/>
          <w:sz w:val="18"/>
          <w:szCs w:val="18"/>
        </w:rPr>
      </w:pPr>
      <w:r>
        <w:rPr>
          <w:rFonts w:ascii="Verdana" w:hAnsi="Verdana" w:cs="Verdana"/>
          <w:color w:val="auto"/>
          <w:sz w:val="18"/>
          <w:szCs w:val="18"/>
        </w:rPr>
        <w:t>Projekt harmonogramu powinien być zgodny z harmonogramem ramowym, wskazanym w ZO, chyba że ze względu na okoliczności przedstawione przez Wykonawcę Zamawiający wyrazi zgodę na zmianę terminów wykonania poszczególnych czynności w stosunku do harmonogramu ramowego.</w:t>
      </w:r>
    </w:p>
    <w:p w:rsidR="00FD3E55" w:rsidRDefault="00FD3E55" w:rsidP="00982D5C">
      <w:pPr>
        <w:pStyle w:val="Default"/>
        <w:numPr>
          <w:ilvl w:val="0"/>
          <w:numId w:val="35"/>
        </w:numPr>
        <w:spacing w:after="120"/>
        <w:jc w:val="both"/>
        <w:rPr>
          <w:rFonts w:ascii="Verdana" w:hAnsi="Verdana" w:cs="Verdana"/>
          <w:color w:val="auto"/>
          <w:sz w:val="18"/>
          <w:szCs w:val="18"/>
        </w:rPr>
      </w:pPr>
      <w:r w:rsidRPr="00BA7910">
        <w:rPr>
          <w:rFonts w:ascii="Verdana" w:hAnsi="Verdana" w:cs="Verdana"/>
          <w:color w:val="auto"/>
          <w:sz w:val="18"/>
          <w:szCs w:val="18"/>
        </w:rPr>
        <w:t xml:space="preserve">Strony mogą dokonywać zmian poszczególnych terminów wskazanych w </w:t>
      </w:r>
      <w:r w:rsidR="0040747D">
        <w:rPr>
          <w:rFonts w:ascii="Verdana" w:hAnsi="Verdana" w:cs="Verdana"/>
          <w:color w:val="auto"/>
          <w:sz w:val="18"/>
          <w:szCs w:val="18"/>
        </w:rPr>
        <w:t>h</w:t>
      </w:r>
      <w:r w:rsidRPr="00BA7910">
        <w:rPr>
          <w:rFonts w:ascii="Verdana" w:hAnsi="Verdana" w:cs="Verdana"/>
          <w:color w:val="auto"/>
          <w:sz w:val="18"/>
          <w:szCs w:val="18"/>
        </w:rPr>
        <w:t>armonogramie, jednakże zmiany te nie mogą spowodować zmiany ostatecznego terminu wykonania Umowy, określon</w:t>
      </w:r>
      <w:r>
        <w:rPr>
          <w:rFonts w:ascii="Verdana" w:hAnsi="Verdana" w:cs="Verdana"/>
          <w:color w:val="auto"/>
          <w:sz w:val="18"/>
          <w:szCs w:val="18"/>
        </w:rPr>
        <w:t>ego w ust. 1 powyżej.</w:t>
      </w:r>
    </w:p>
    <w:p w:rsidR="00FD3E55" w:rsidRPr="0040747D" w:rsidRDefault="00FD3E55" w:rsidP="00982D5C">
      <w:pPr>
        <w:pStyle w:val="Default"/>
        <w:spacing w:after="120"/>
        <w:jc w:val="center"/>
        <w:rPr>
          <w:rFonts w:ascii="Verdana" w:hAnsi="Verdana" w:cs="Verdana"/>
          <w:color w:val="auto"/>
          <w:sz w:val="18"/>
          <w:szCs w:val="18"/>
        </w:rPr>
      </w:pPr>
      <w:r w:rsidRPr="0040747D">
        <w:rPr>
          <w:rFonts w:ascii="Verdana" w:hAnsi="Verdana" w:cs="Verdana"/>
          <w:bCs/>
          <w:color w:val="auto"/>
          <w:sz w:val="18"/>
          <w:szCs w:val="18"/>
        </w:rPr>
        <w:t>§ 4</w:t>
      </w:r>
    </w:p>
    <w:p w:rsidR="00FD3E55" w:rsidRDefault="00FD3E55" w:rsidP="00982D5C">
      <w:pPr>
        <w:pStyle w:val="Default"/>
        <w:numPr>
          <w:ilvl w:val="0"/>
          <w:numId w:val="16"/>
        </w:numPr>
        <w:spacing w:after="120"/>
        <w:jc w:val="both"/>
        <w:rPr>
          <w:rFonts w:ascii="Verdana" w:hAnsi="Verdana" w:cs="Verdana"/>
          <w:color w:val="auto"/>
          <w:sz w:val="18"/>
          <w:szCs w:val="18"/>
        </w:rPr>
      </w:pPr>
      <w:r>
        <w:rPr>
          <w:rFonts w:ascii="Verdana" w:hAnsi="Verdana" w:cs="Verdana"/>
          <w:color w:val="auto"/>
          <w:sz w:val="18"/>
          <w:szCs w:val="18"/>
        </w:rPr>
        <w:t>Strony przewidują potwierdzenie wykonania każdego elementu realizacji umowy wskazanego w § 1 ust. 1 pkt 1-4, w drodze odbioru, potwierdzonego protokołem sporządzonym przez Zamawiającego.</w:t>
      </w:r>
    </w:p>
    <w:p w:rsidR="00FD3E55" w:rsidRDefault="00FD3E55" w:rsidP="00982D5C">
      <w:pPr>
        <w:pStyle w:val="Default"/>
        <w:numPr>
          <w:ilvl w:val="0"/>
          <w:numId w:val="16"/>
        </w:numPr>
        <w:spacing w:after="120"/>
        <w:jc w:val="both"/>
        <w:rPr>
          <w:rFonts w:ascii="Verdana" w:hAnsi="Verdana" w:cs="Verdana"/>
          <w:color w:val="auto"/>
          <w:sz w:val="18"/>
          <w:szCs w:val="18"/>
        </w:rPr>
      </w:pPr>
      <w:r>
        <w:rPr>
          <w:rFonts w:ascii="Verdana" w:hAnsi="Verdana" w:cs="Verdana"/>
          <w:color w:val="auto"/>
          <w:sz w:val="18"/>
          <w:szCs w:val="18"/>
        </w:rPr>
        <w:t xml:space="preserve">Odbiór będzie dokonywany po zgłoszeniu przez Wykonawcę gotowości do odbioru danego elementu wraz z przedstawieniem przez Wykonawcę materiałów zgromadzonych lub wykonanych w ramach realizacji danego elementu, a także raportu z wykonanych w tym zakresie czynności. </w:t>
      </w:r>
    </w:p>
    <w:p w:rsidR="00FD3E55" w:rsidRDefault="00FD3E55" w:rsidP="00982D5C">
      <w:pPr>
        <w:pStyle w:val="Default"/>
        <w:numPr>
          <w:ilvl w:val="0"/>
          <w:numId w:val="16"/>
        </w:numPr>
        <w:spacing w:after="120"/>
        <w:jc w:val="both"/>
        <w:rPr>
          <w:rFonts w:ascii="Verdana" w:hAnsi="Verdana" w:cs="Verdana"/>
          <w:color w:val="auto"/>
          <w:sz w:val="18"/>
          <w:szCs w:val="18"/>
        </w:rPr>
      </w:pPr>
      <w:r w:rsidRPr="00FD3E55">
        <w:rPr>
          <w:rFonts w:ascii="Verdana" w:hAnsi="Verdana" w:cs="Verdana"/>
          <w:color w:val="auto"/>
          <w:sz w:val="18"/>
          <w:szCs w:val="18"/>
        </w:rPr>
        <w:t xml:space="preserve">Dokonanie przez Zamawiającego odbioru może nastąpić bez zastrzeżeń lub z zastrzeżeniami – poprzez szczegółowe wskazanie w </w:t>
      </w:r>
      <w:r>
        <w:rPr>
          <w:rFonts w:ascii="Verdana" w:hAnsi="Verdana" w:cs="Verdana"/>
          <w:color w:val="auto"/>
          <w:sz w:val="18"/>
          <w:szCs w:val="18"/>
        </w:rPr>
        <w:t>protokole</w:t>
      </w:r>
      <w:r w:rsidRPr="00FD3E55">
        <w:rPr>
          <w:rFonts w:ascii="Verdana" w:hAnsi="Verdana" w:cs="Verdana"/>
          <w:color w:val="auto"/>
          <w:sz w:val="18"/>
          <w:szCs w:val="18"/>
        </w:rPr>
        <w:t xml:space="preserve"> wszelkich usterek i wad stwierdzonych podczas czynności odbiorowych. </w:t>
      </w:r>
    </w:p>
    <w:p w:rsidR="00FD3E55" w:rsidRDefault="00FD3E55" w:rsidP="00982D5C">
      <w:pPr>
        <w:pStyle w:val="Default"/>
        <w:numPr>
          <w:ilvl w:val="0"/>
          <w:numId w:val="16"/>
        </w:numPr>
        <w:spacing w:after="120"/>
        <w:jc w:val="both"/>
        <w:rPr>
          <w:rFonts w:ascii="Verdana" w:hAnsi="Verdana" w:cs="Verdana"/>
          <w:color w:val="auto"/>
          <w:sz w:val="18"/>
          <w:szCs w:val="18"/>
        </w:rPr>
      </w:pPr>
      <w:r w:rsidRPr="00FD3E55">
        <w:rPr>
          <w:rFonts w:ascii="Verdana" w:hAnsi="Verdana" w:cs="Verdana"/>
          <w:color w:val="auto"/>
          <w:sz w:val="18"/>
          <w:szCs w:val="18"/>
        </w:rPr>
        <w:t xml:space="preserve">W przypadku podpisania przez Zamawiającego </w:t>
      </w:r>
      <w:r>
        <w:rPr>
          <w:rFonts w:ascii="Verdana" w:hAnsi="Verdana" w:cs="Verdana"/>
          <w:color w:val="auto"/>
          <w:sz w:val="18"/>
          <w:szCs w:val="18"/>
        </w:rPr>
        <w:t>protokołu</w:t>
      </w:r>
      <w:r w:rsidRPr="00FD3E55">
        <w:rPr>
          <w:rFonts w:ascii="Verdana" w:hAnsi="Verdana" w:cs="Verdana"/>
          <w:color w:val="auto"/>
          <w:sz w:val="18"/>
          <w:szCs w:val="18"/>
        </w:rPr>
        <w:t xml:space="preserve"> z zastrzeżeniami Wykonawca zobowiązany jest do usunięcia stwierdzonych wad lub usterek w terminie określonym przez </w:t>
      </w:r>
      <w:r>
        <w:rPr>
          <w:rFonts w:ascii="Verdana" w:hAnsi="Verdana" w:cs="Verdana"/>
          <w:color w:val="auto"/>
          <w:sz w:val="18"/>
          <w:szCs w:val="18"/>
        </w:rPr>
        <w:t>Zamawiającego</w:t>
      </w:r>
      <w:r w:rsidRPr="00FD3E55">
        <w:rPr>
          <w:rFonts w:ascii="Verdana" w:hAnsi="Verdana" w:cs="Verdana"/>
          <w:color w:val="auto"/>
          <w:sz w:val="18"/>
          <w:szCs w:val="18"/>
        </w:rPr>
        <w:t xml:space="preserve">, jednakże nie dłuższym niż 14 dni. </w:t>
      </w:r>
      <w:r>
        <w:rPr>
          <w:rFonts w:ascii="Verdana" w:hAnsi="Verdana" w:cs="Verdana"/>
          <w:color w:val="auto"/>
          <w:sz w:val="18"/>
          <w:szCs w:val="18"/>
        </w:rPr>
        <w:t>W uzasadnionych przypadkach Zamawiający może wyrazić zgodę na dłuższy termin do usunięcia wad lub usterek.</w:t>
      </w:r>
    </w:p>
    <w:p w:rsidR="00FD3E55" w:rsidRPr="00FD3E55" w:rsidRDefault="00FD3E55" w:rsidP="00982D5C">
      <w:pPr>
        <w:pStyle w:val="Default"/>
        <w:numPr>
          <w:ilvl w:val="0"/>
          <w:numId w:val="16"/>
        </w:numPr>
        <w:spacing w:after="120"/>
        <w:jc w:val="both"/>
        <w:rPr>
          <w:rFonts w:ascii="Verdana" w:hAnsi="Verdana" w:cs="Verdana"/>
          <w:color w:val="auto"/>
          <w:sz w:val="18"/>
          <w:szCs w:val="18"/>
        </w:rPr>
      </w:pPr>
      <w:r w:rsidRPr="00FD3E55">
        <w:rPr>
          <w:rFonts w:ascii="Verdana" w:hAnsi="Verdana" w:cs="Verdana"/>
          <w:color w:val="auto"/>
          <w:sz w:val="18"/>
          <w:szCs w:val="18"/>
        </w:rPr>
        <w:t>Termin</w:t>
      </w:r>
      <w:r>
        <w:rPr>
          <w:rFonts w:ascii="Verdana" w:hAnsi="Verdana" w:cs="Verdana"/>
          <w:color w:val="auto"/>
          <w:sz w:val="18"/>
          <w:szCs w:val="18"/>
        </w:rPr>
        <w:t>y</w:t>
      </w:r>
      <w:r w:rsidRPr="00FD3E55">
        <w:rPr>
          <w:rFonts w:ascii="Verdana" w:hAnsi="Verdana" w:cs="Verdana"/>
          <w:color w:val="auto"/>
          <w:sz w:val="18"/>
          <w:szCs w:val="18"/>
        </w:rPr>
        <w:t xml:space="preserve"> wykonania </w:t>
      </w:r>
      <w:r>
        <w:rPr>
          <w:rFonts w:ascii="Verdana" w:hAnsi="Verdana" w:cs="Verdana"/>
          <w:color w:val="auto"/>
          <w:sz w:val="18"/>
          <w:szCs w:val="18"/>
        </w:rPr>
        <w:t>poszczególnych elementów ustalone w niniejszej umowie i zatwierdzonym harmonogramie zostaną każdorazowo dochowane</w:t>
      </w:r>
      <w:r w:rsidRPr="00FD3E55">
        <w:rPr>
          <w:rFonts w:ascii="Verdana" w:hAnsi="Verdana" w:cs="Verdana"/>
          <w:color w:val="auto"/>
          <w:sz w:val="18"/>
          <w:szCs w:val="18"/>
        </w:rPr>
        <w:t>, jeżeli:</w:t>
      </w:r>
    </w:p>
    <w:p w:rsidR="00FD3E55" w:rsidRPr="003E6E8F" w:rsidRDefault="00FD3E55" w:rsidP="00362E44">
      <w:pPr>
        <w:pStyle w:val="Default"/>
        <w:numPr>
          <w:ilvl w:val="0"/>
          <w:numId w:val="36"/>
        </w:numPr>
        <w:spacing w:after="120"/>
        <w:jc w:val="both"/>
        <w:rPr>
          <w:rFonts w:ascii="Verdana" w:hAnsi="Verdana" w:cs="Verdana"/>
          <w:color w:val="auto"/>
          <w:sz w:val="18"/>
          <w:szCs w:val="18"/>
        </w:rPr>
      </w:pPr>
      <w:r w:rsidRPr="003E6E8F">
        <w:rPr>
          <w:rFonts w:ascii="Verdana" w:hAnsi="Verdana" w:cs="Verdana"/>
          <w:color w:val="auto"/>
          <w:sz w:val="18"/>
          <w:szCs w:val="18"/>
        </w:rPr>
        <w:t xml:space="preserve">Wykonawca zgłosi Zamawiającemu gotowość do odbioru w terminie </w:t>
      </w:r>
      <w:r>
        <w:rPr>
          <w:rFonts w:ascii="Verdana" w:hAnsi="Verdana" w:cs="Verdana"/>
          <w:color w:val="auto"/>
          <w:sz w:val="18"/>
          <w:szCs w:val="18"/>
        </w:rPr>
        <w:t>zgodnym z umową i/lub zatwierdzonym harmonogramem, a</w:t>
      </w:r>
      <w:r w:rsidRPr="003E6E8F">
        <w:rPr>
          <w:rFonts w:ascii="Verdana" w:hAnsi="Verdana" w:cs="Verdana"/>
          <w:color w:val="auto"/>
          <w:sz w:val="18"/>
          <w:szCs w:val="18"/>
        </w:rPr>
        <w:t xml:space="preserve"> Zamawiający dokona odbioru bez zastrzeżeń;</w:t>
      </w:r>
    </w:p>
    <w:p w:rsidR="00FD3E55" w:rsidRPr="003E6E8F" w:rsidRDefault="00FD3E55" w:rsidP="00362E44">
      <w:pPr>
        <w:pStyle w:val="Default"/>
        <w:numPr>
          <w:ilvl w:val="0"/>
          <w:numId w:val="36"/>
        </w:numPr>
        <w:spacing w:after="120"/>
        <w:jc w:val="both"/>
        <w:rPr>
          <w:rFonts w:ascii="Verdana" w:hAnsi="Verdana" w:cs="Verdana"/>
          <w:color w:val="auto"/>
          <w:sz w:val="18"/>
          <w:szCs w:val="18"/>
        </w:rPr>
      </w:pPr>
      <w:r w:rsidRPr="003E6E8F">
        <w:rPr>
          <w:rFonts w:ascii="Verdana" w:hAnsi="Verdana" w:cs="Verdana"/>
          <w:color w:val="auto"/>
          <w:sz w:val="18"/>
          <w:szCs w:val="18"/>
        </w:rPr>
        <w:t xml:space="preserve">Wykonawca zgłosi Zamawiającemu gotowość do odbioru w terminie </w:t>
      </w:r>
      <w:r>
        <w:rPr>
          <w:rFonts w:ascii="Verdana" w:hAnsi="Verdana" w:cs="Verdana"/>
          <w:color w:val="auto"/>
          <w:sz w:val="18"/>
          <w:szCs w:val="18"/>
        </w:rPr>
        <w:t>zgodnym z umową i/lub zatwierdzonym harmonogramem, a</w:t>
      </w:r>
      <w:r w:rsidRPr="003E6E8F">
        <w:rPr>
          <w:rFonts w:ascii="Verdana" w:hAnsi="Verdana" w:cs="Verdana"/>
          <w:color w:val="auto"/>
          <w:sz w:val="18"/>
          <w:szCs w:val="18"/>
        </w:rPr>
        <w:t xml:space="preserve"> Zamawiający dokona odbioru </w:t>
      </w:r>
      <w:r>
        <w:rPr>
          <w:rFonts w:ascii="Verdana" w:hAnsi="Verdana" w:cs="Verdana"/>
          <w:color w:val="auto"/>
          <w:sz w:val="18"/>
          <w:szCs w:val="18"/>
        </w:rPr>
        <w:t>z zastrzeżeniami</w:t>
      </w:r>
      <w:r w:rsidRPr="003E6E8F">
        <w:rPr>
          <w:rFonts w:ascii="Verdana" w:hAnsi="Verdana" w:cs="Verdana"/>
          <w:color w:val="auto"/>
          <w:sz w:val="18"/>
          <w:szCs w:val="18"/>
        </w:rPr>
        <w:t xml:space="preserve">, a Wykonawca następnie usunie wszystkie wady i usterki w terminie określonym zgodnie z ust. </w:t>
      </w:r>
      <w:r w:rsidR="00362E44">
        <w:rPr>
          <w:rFonts w:ascii="Verdana" w:hAnsi="Verdana" w:cs="Verdana"/>
          <w:color w:val="auto"/>
          <w:sz w:val="18"/>
          <w:szCs w:val="18"/>
        </w:rPr>
        <w:t>4</w:t>
      </w:r>
      <w:r w:rsidRPr="003E6E8F">
        <w:rPr>
          <w:rFonts w:ascii="Verdana" w:hAnsi="Verdana" w:cs="Verdana"/>
          <w:color w:val="auto"/>
          <w:sz w:val="18"/>
          <w:szCs w:val="18"/>
        </w:rPr>
        <w:t>.</w:t>
      </w:r>
    </w:p>
    <w:p w:rsidR="00FD3E55" w:rsidRDefault="00FD3E55" w:rsidP="00982D5C">
      <w:pPr>
        <w:pStyle w:val="Default"/>
        <w:numPr>
          <w:ilvl w:val="0"/>
          <w:numId w:val="16"/>
        </w:numPr>
        <w:spacing w:after="120"/>
        <w:jc w:val="both"/>
        <w:rPr>
          <w:rFonts w:ascii="Verdana" w:hAnsi="Verdana" w:cs="Verdana"/>
          <w:color w:val="auto"/>
          <w:sz w:val="18"/>
          <w:szCs w:val="18"/>
        </w:rPr>
      </w:pPr>
      <w:r w:rsidRPr="00BA7910">
        <w:rPr>
          <w:rFonts w:ascii="Verdana" w:hAnsi="Verdana" w:cs="Verdana"/>
          <w:color w:val="auto"/>
          <w:sz w:val="18"/>
          <w:szCs w:val="18"/>
        </w:rPr>
        <w:t xml:space="preserve">Protokół </w:t>
      </w:r>
      <w:r w:rsidR="007B38B1">
        <w:rPr>
          <w:rFonts w:ascii="Verdana" w:hAnsi="Verdana" w:cs="Verdana"/>
          <w:color w:val="auto"/>
          <w:sz w:val="18"/>
          <w:szCs w:val="18"/>
        </w:rPr>
        <w:t>o</w:t>
      </w:r>
      <w:r w:rsidRPr="00BA7910">
        <w:rPr>
          <w:rFonts w:ascii="Verdana" w:hAnsi="Verdana" w:cs="Verdana"/>
          <w:color w:val="auto"/>
          <w:sz w:val="18"/>
          <w:szCs w:val="18"/>
        </w:rPr>
        <w:t>dbioru, podpisany przez przedstawicie</w:t>
      </w:r>
      <w:r>
        <w:rPr>
          <w:rFonts w:ascii="Verdana" w:hAnsi="Verdana" w:cs="Verdana"/>
          <w:color w:val="auto"/>
          <w:sz w:val="18"/>
          <w:szCs w:val="18"/>
        </w:rPr>
        <w:t>la</w:t>
      </w:r>
      <w:r w:rsidRPr="00BA7910">
        <w:rPr>
          <w:rFonts w:ascii="Verdana" w:hAnsi="Verdana" w:cs="Verdana"/>
          <w:color w:val="auto"/>
          <w:sz w:val="18"/>
          <w:szCs w:val="18"/>
        </w:rPr>
        <w:t xml:space="preserve"> Zamawiającego b</w:t>
      </w:r>
      <w:r>
        <w:rPr>
          <w:rFonts w:ascii="Verdana" w:hAnsi="Verdana" w:cs="Verdana"/>
          <w:color w:val="auto"/>
          <w:sz w:val="18"/>
          <w:szCs w:val="18"/>
        </w:rPr>
        <w:t>ędzie potwierdzeniem wykonania u</w:t>
      </w:r>
      <w:r w:rsidRPr="00BA7910">
        <w:rPr>
          <w:rFonts w:ascii="Verdana" w:hAnsi="Verdana" w:cs="Verdana"/>
          <w:color w:val="auto"/>
          <w:sz w:val="18"/>
          <w:szCs w:val="18"/>
        </w:rPr>
        <w:t xml:space="preserve">mowy w zakresie objętym odbiorem i będzie stanowił podstawę do wystawienia przez Wykonawcę faktury oraz wypłaty przez Zamawiającego wynagrodzenia, stosownie do postanowień § </w:t>
      </w:r>
      <w:r w:rsidR="00362E44">
        <w:rPr>
          <w:rFonts w:ascii="Verdana" w:hAnsi="Verdana" w:cs="Verdana"/>
          <w:color w:val="auto"/>
          <w:sz w:val="18"/>
          <w:szCs w:val="18"/>
        </w:rPr>
        <w:t>5</w:t>
      </w:r>
      <w:r w:rsidR="007B38B1">
        <w:rPr>
          <w:rFonts w:ascii="Verdana" w:hAnsi="Verdana" w:cs="Verdana"/>
          <w:color w:val="auto"/>
          <w:sz w:val="18"/>
          <w:szCs w:val="18"/>
        </w:rPr>
        <w:t xml:space="preserve"> umowy.</w:t>
      </w:r>
    </w:p>
    <w:p w:rsidR="007B38B1" w:rsidRPr="00BA7910" w:rsidRDefault="007B38B1" w:rsidP="00982D5C">
      <w:pPr>
        <w:pStyle w:val="Default"/>
        <w:numPr>
          <w:ilvl w:val="0"/>
          <w:numId w:val="16"/>
        </w:numPr>
        <w:spacing w:after="120"/>
        <w:jc w:val="both"/>
        <w:rPr>
          <w:rFonts w:ascii="Verdana" w:hAnsi="Verdana" w:cs="Verdana"/>
          <w:color w:val="auto"/>
          <w:sz w:val="18"/>
          <w:szCs w:val="18"/>
        </w:rPr>
      </w:pPr>
      <w:r>
        <w:rPr>
          <w:rFonts w:ascii="Verdana" w:hAnsi="Verdana" w:cs="Verdana"/>
          <w:color w:val="auto"/>
          <w:sz w:val="18"/>
          <w:szCs w:val="18"/>
        </w:rPr>
        <w:t xml:space="preserve">Dokonanie odbioru nie wyłącza odpowiedzialności Wykonawcy za wady fizyczne i prawne przedmiotu umowy, określonej w </w:t>
      </w:r>
      <w:r w:rsidR="0040747D">
        <w:rPr>
          <w:rFonts w:ascii="Verdana" w:hAnsi="Verdana" w:cs="Verdana"/>
          <w:color w:val="auto"/>
          <w:sz w:val="18"/>
          <w:szCs w:val="18"/>
        </w:rPr>
        <w:t>§ 6</w:t>
      </w:r>
      <w:r>
        <w:rPr>
          <w:rFonts w:ascii="Verdana" w:hAnsi="Verdana" w:cs="Verdana"/>
          <w:color w:val="auto"/>
          <w:sz w:val="18"/>
          <w:szCs w:val="18"/>
        </w:rPr>
        <w:t xml:space="preserve"> umowy i przepisach prawa.</w:t>
      </w:r>
    </w:p>
    <w:p w:rsidR="00F7489A" w:rsidRPr="00896404" w:rsidRDefault="00F7489A" w:rsidP="00982D5C">
      <w:pPr>
        <w:spacing w:after="120"/>
        <w:jc w:val="center"/>
        <w:rPr>
          <w:rFonts w:ascii="Verdana" w:hAnsi="Verdana" w:cs="Calibri"/>
          <w:sz w:val="18"/>
          <w:szCs w:val="18"/>
        </w:rPr>
      </w:pPr>
      <w:r w:rsidRPr="00896404">
        <w:rPr>
          <w:rFonts w:ascii="Verdana" w:hAnsi="Verdana" w:cs="Calibri"/>
          <w:sz w:val="18"/>
          <w:szCs w:val="18"/>
        </w:rPr>
        <w:t xml:space="preserve">§ </w:t>
      </w:r>
      <w:r w:rsidR="0040747D">
        <w:rPr>
          <w:rFonts w:ascii="Verdana" w:hAnsi="Verdana" w:cs="Calibri"/>
          <w:sz w:val="18"/>
          <w:szCs w:val="18"/>
        </w:rPr>
        <w:t>5</w:t>
      </w:r>
    </w:p>
    <w:p w:rsidR="00F7489A" w:rsidRDefault="00F7489A" w:rsidP="00982D5C">
      <w:pPr>
        <w:pStyle w:val="Tekstpodstawowy2"/>
        <w:numPr>
          <w:ilvl w:val="0"/>
          <w:numId w:val="5"/>
        </w:numPr>
        <w:spacing w:line="240" w:lineRule="auto"/>
        <w:jc w:val="both"/>
        <w:rPr>
          <w:rFonts w:ascii="Verdana" w:hAnsi="Verdana"/>
          <w:sz w:val="18"/>
          <w:szCs w:val="18"/>
        </w:rPr>
      </w:pPr>
      <w:r w:rsidRPr="00896404">
        <w:rPr>
          <w:rFonts w:ascii="Verdana" w:hAnsi="Verdana" w:cs="Calibri"/>
          <w:sz w:val="18"/>
          <w:szCs w:val="18"/>
        </w:rPr>
        <w:t xml:space="preserve">Tytułem wynagrodzenia za wykonanie przedmiotu zamówienia z zachowaniem warunków,  </w:t>
      </w:r>
      <w:r w:rsidRPr="00896404">
        <w:rPr>
          <w:rFonts w:ascii="Verdana" w:hAnsi="Verdana" w:cs="Calibri"/>
          <w:sz w:val="18"/>
          <w:szCs w:val="18"/>
        </w:rPr>
        <w:br/>
        <w:t>o których mowa § 1, Zamawiający zapłaci Wykonawcy łączną kwotę w wysokości …………</w:t>
      </w:r>
      <w:r>
        <w:rPr>
          <w:rFonts w:ascii="Verdana" w:hAnsi="Verdana" w:cs="Calibri"/>
          <w:sz w:val="18"/>
          <w:szCs w:val="18"/>
        </w:rPr>
        <w:t>…</w:t>
      </w:r>
      <w:r w:rsidRPr="00896404">
        <w:rPr>
          <w:rFonts w:ascii="Verdana" w:hAnsi="Verdana"/>
          <w:sz w:val="18"/>
          <w:szCs w:val="18"/>
        </w:rPr>
        <w:t xml:space="preserve"> zł  brutto (słownie: </w:t>
      </w:r>
      <w:r>
        <w:rPr>
          <w:rFonts w:ascii="Verdana" w:hAnsi="Verdana"/>
          <w:sz w:val="18"/>
          <w:szCs w:val="18"/>
        </w:rPr>
        <w:t>……………… brutto)</w:t>
      </w:r>
      <w:r w:rsidR="00362E44">
        <w:rPr>
          <w:rFonts w:ascii="Verdana" w:hAnsi="Verdana"/>
          <w:sz w:val="18"/>
          <w:szCs w:val="18"/>
        </w:rPr>
        <w:t xml:space="preserve">, w tym </w:t>
      </w:r>
      <w:r>
        <w:rPr>
          <w:rFonts w:ascii="Verdana" w:hAnsi="Verdana"/>
          <w:sz w:val="18"/>
          <w:szCs w:val="18"/>
        </w:rPr>
        <w:t xml:space="preserve"> </w:t>
      </w:r>
      <w:r w:rsidRPr="008F6938">
        <w:rPr>
          <w:rFonts w:ascii="Verdana" w:hAnsi="Verdana" w:cs="Calibri"/>
          <w:sz w:val="18"/>
          <w:szCs w:val="18"/>
        </w:rPr>
        <w:t>z</w:t>
      </w:r>
      <w:r w:rsidRPr="008F6938">
        <w:rPr>
          <w:rFonts w:ascii="Verdana" w:hAnsi="Verdana"/>
          <w:sz w:val="18"/>
          <w:szCs w:val="18"/>
        </w:rPr>
        <w:t>godnie z ofertą Wykonawcy.</w:t>
      </w:r>
    </w:p>
    <w:p w:rsidR="0040747D" w:rsidRDefault="0040747D" w:rsidP="00982D5C">
      <w:pPr>
        <w:pStyle w:val="Tekstpodstawowy2"/>
        <w:numPr>
          <w:ilvl w:val="0"/>
          <w:numId w:val="5"/>
        </w:numPr>
        <w:spacing w:line="240" w:lineRule="auto"/>
        <w:jc w:val="both"/>
        <w:rPr>
          <w:rFonts w:ascii="Verdana" w:hAnsi="Verdana"/>
          <w:sz w:val="18"/>
          <w:szCs w:val="18"/>
        </w:rPr>
      </w:pPr>
      <w:r>
        <w:rPr>
          <w:rFonts w:ascii="Verdana" w:hAnsi="Verdana"/>
          <w:sz w:val="18"/>
          <w:szCs w:val="18"/>
        </w:rPr>
        <w:t>Strony przewidują możliwość dokonania płatności częściowych, na następujących zasadach:</w:t>
      </w:r>
    </w:p>
    <w:p w:rsidR="0040747D" w:rsidRDefault="0040747D" w:rsidP="00982D5C">
      <w:pPr>
        <w:pStyle w:val="Tekstpodstawowy2"/>
        <w:numPr>
          <w:ilvl w:val="0"/>
          <w:numId w:val="31"/>
        </w:numPr>
        <w:spacing w:line="240" w:lineRule="auto"/>
        <w:jc w:val="both"/>
        <w:rPr>
          <w:rFonts w:ascii="Verdana" w:hAnsi="Verdana"/>
          <w:sz w:val="18"/>
          <w:szCs w:val="18"/>
        </w:rPr>
      </w:pPr>
      <w:r>
        <w:rPr>
          <w:rFonts w:ascii="Verdana" w:hAnsi="Verdana"/>
          <w:sz w:val="18"/>
          <w:szCs w:val="18"/>
        </w:rPr>
        <w:t xml:space="preserve">po wykonaniu </w:t>
      </w:r>
      <w:r w:rsidR="002E0DDC">
        <w:rPr>
          <w:rFonts w:ascii="Verdana" w:hAnsi="Verdana"/>
          <w:sz w:val="18"/>
          <w:szCs w:val="18"/>
        </w:rPr>
        <w:t>i odbiorze przypisanych zgodnie z zatwierdzonym harmonogramem zadań przypisanych do danego miesiąca kalendarzowego</w:t>
      </w:r>
      <w:r>
        <w:rPr>
          <w:rFonts w:ascii="Verdana" w:hAnsi="Verdana"/>
          <w:sz w:val="18"/>
          <w:szCs w:val="18"/>
        </w:rPr>
        <w:t xml:space="preserve"> </w:t>
      </w:r>
      <w:r w:rsidR="002E0DDC">
        <w:rPr>
          <w:rFonts w:ascii="Verdana" w:hAnsi="Verdana"/>
          <w:sz w:val="18"/>
          <w:szCs w:val="18"/>
        </w:rPr>
        <w:t>–</w:t>
      </w:r>
      <w:r>
        <w:rPr>
          <w:rFonts w:ascii="Verdana" w:hAnsi="Verdana"/>
          <w:sz w:val="18"/>
          <w:szCs w:val="18"/>
        </w:rPr>
        <w:t xml:space="preserve"> płatność</w:t>
      </w:r>
      <w:r w:rsidR="002E0DDC">
        <w:rPr>
          <w:rFonts w:ascii="Verdana" w:hAnsi="Verdana"/>
          <w:sz w:val="18"/>
          <w:szCs w:val="18"/>
        </w:rPr>
        <w:t xml:space="preserve"> w wysokości 4%</w:t>
      </w:r>
      <w:r>
        <w:rPr>
          <w:rFonts w:ascii="Verdana" w:hAnsi="Verdana"/>
          <w:sz w:val="18"/>
          <w:szCs w:val="18"/>
        </w:rPr>
        <w:t xml:space="preserve"> wynagrodzenia, o którym mowa w ust. 1</w:t>
      </w:r>
      <w:r w:rsidR="002E0DDC">
        <w:rPr>
          <w:rFonts w:ascii="Verdana" w:hAnsi="Verdana"/>
          <w:sz w:val="18"/>
          <w:szCs w:val="18"/>
        </w:rPr>
        <w:t xml:space="preserve"> (ale nie więcej łącznie, niż 88% wynagrodzenia, o którym mowa w ust. 1)</w:t>
      </w:r>
      <w:r>
        <w:rPr>
          <w:rFonts w:ascii="Verdana" w:hAnsi="Verdana"/>
          <w:sz w:val="18"/>
          <w:szCs w:val="18"/>
        </w:rPr>
        <w:t>;</w:t>
      </w:r>
    </w:p>
    <w:p w:rsidR="0040747D" w:rsidRPr="008F6938" w:rsidRDefault="0040747D" w:rsidP="00982D5C">
      <w:pPr>
        <w:pStyle w:val="Tekstpodstawowy2"/>
        <w:numPr>
          <w:ilvl w:val="0"/>
          <w:numId w:val="31"/>
        </w:numPr>
        <w:spacing w:line="240" w:lineRule="auto"/>
        <w:jc w:val="both"/>
        <w:rPr>
          <w:rFonts w:ascii="Verdana" w:hAnsi="Verdana"/>
          <w:sz w:val="18"/>
          <w:szCs w:val="18"/>
        </w:rPr>
      </w:pPr>
      <w:r>
        <w:rPr>
          <w:rFonts w:ascii="Verdana" w:hAnsi="Verdana"/>
          <w:sz w:val="18"/>
          <w:szCs w:val="18"/>
        </w:rPr>
        <w:t xml:space="preserve">po wykonaniu całego przedmiotu umowy </w:t>
      </w:r>
      <w:r w:rsidR="002E0DDC">
        <w:rPr>
          <w:rFonts w:ascii="Verdana" w:hAnsi="Verdana"/>
          <w:sz w:val="18"/>
          <w:szCs w:val="18"/>
        </w:rPr>
        <w:t>–</w:t>
      </w:r>
      <w:r>
        <w:rPr>
          <w:rFonts w:ascii="Verdana" w:hAnsi="Verdana"/>
          <w:sz w:val="18"/>
          <w:szCs w:val="18"/>
        </w:rPr>
        <w:t xml:space="preserve"> płatność</w:t>
      </w:r>
      <w:r w:rsidR="002E0DDC">
        <w:rPr>
          <w:rFonts w:ascii="Verdana" w:hAnsi="Verdana"/>
          <w:sz w:val="18"/>
          <w:szCs w:val="18"/>
        </w:rPr>
        <w:t xml:space="preserve"> stanowiącą różnice pomiędzy całkowitą wartością wynagrodzenia, o której mowa w ust. 1, a dokonanymi do tej pory płatnościami </w:t>
      </w:r>
      <w:r w:rsidR="002E0DDC">
        <w:rPr>
          <w:rFonts w:ascii="Verdana" w:hAnsi="Verdana"/>
          <w:sz w:val="18"/>
          <w:szCs w:val="18"/>
        </w:rPr>
        <w:lastRenderedPageBreak/>
        <w:t>częściowymi, o których mowa w pkt 1 (nie mniej jednak, niż 12</w:t>
      </w:r>
      <w:r>
        <w:rPr>
          <w:rFonts w:ascii="Verdana" w:hAnsi="Verdana"/>
          <w:sz w:val="18"/>
          <w:szCs w:val="18"/>
        </w:rPr>
        <w:t>% wynagrodzenia, o którym mowa w ust. 1</w:t>
      </w:r>
      <w:r w:rsidR="002E0DDC">
        <w:rPr>
          <w:rFonts w:ascii="Verdana" w:hAnsi="Verdana"/>
          <w:sz w:val="18"/>
          <w:szCs w:val="18"/>
        </w:rPr>
        <w:t>)</w:t>
      </w:r>
      <w:r>
        <w:rPr>
          <w:rFonts w:ascii="Verdana" w:hAnsi="Verdana"/>
          <w:sz w:val="18"/>
          <w:szCs w:val="18"/>
        </w:rPr>
        <w:t>.</w:t>
      </w:r>
    </w:p>
    <w:p w:rsidR="00F7489A" w:rsidRDefault="00F7489A" w:rsidP="00982D5C">
      <w:pPr>
        <w:numPr>
          <w:ilvl w:val="0"/>
          <w:numId w:val="5"/>
        </w:numPr>
        <w:spacing w:after="120"/>
        <w:jc w:val="both"/>
        <w:rPr>
          <w:rFonts w:ascii="Verdana" w:hAnsi="Verdana" w:cs="Calibri"/>
          <w:sz w:val="18"/>
          <w:szCs w:val="18"/>
        </w:rPr>
      </w:pPr>
      <w:r>
        <w:rPr>
          <w:rFonts w:ascii="Verdana" w:hAnsi="Verdana" w:cs="Calibri"/>
          <w:sz w:val="18"/>
          <w:szCs w:val="18"/>
        </w:rPr>
        <w:t xml:space="preserve">Wynagrodzenie będzie płatne w </w:t>
      </w:r>
      <w:r w:rsidRPr="00896404">
        <w:rPr>
          <w:rFonts w:ascii="Verdana" w:hAnsi="Verdana" w:cs="Calibri"/>
          <w:sz w:val="18"/>
          <w:szCs w:val="18"/>
        </w:rPr>
        <w:t xml:space="preserve">formie przelewu bankowego na rachunek Wykonawcy wskazany na fakturze, w terminie </w:t>
      </w:r>
      <w:r w:rsidR="0040747D">
        <w:rPr>
          <w:rFonts w:ascii="Verdana" w:hAnsi="Verdana" w:cs="Calibri"/>
          <w:sz w:val="18"/>
          <w:szCs w:val="18"/>
        </w:rPr>
        <w:t>30</w:t>
      </w:r>
      <w:r w:rsidRPr="00896404">
        <w:rPr>
          <w:rFonts w:ascii="Verdana" w:hAnsi="Verdana" w:cs="Calibri"/>
          <w:sz w:val="18"/>
          <w:szCs w:val="18"/>
        </w:rPr>
        <w:t xml:space="preserve"> dni od daty doręczenia Zamawiającemu poprawnie wystawionej faktury.</w:t>
      </w:r>
    </w:p>
    <w:p w:rsidR="00F7489A" w:rsidRPr="00362E44" w:rsidRDefault="00F7489A" w:rsidP="00982D5C">
      <w:pPr>
        <w:pStyle w:val="Tekstpodstawowy2"/>
        <w:numPr>
          <w:ilvl w:val="0"/>
          <w:numId w:val="5"/>
        </w:numPr>
        <w:spacing w:line="240" w:lineRule="auto"/>
        <w:jc w:val="both"/>
        <w:rPr>
          <w:rFonts w:ascii="Verdana" w:hAnsi="Verdana"/>
          <w:sz w:val="18"/>
          <w:szCs w:val="18"/>
        </w:rPr>
      </w:pPr>
      <w:r w:rsidRPr="00896404">
        <w:rPr>
          <w:rFonts w:ascii="Verdana" w:hAnsi="Verdana" w:cs="Calibri"/>
          <w:sz w:val="18"/>
          <w:szCs w:val="18"/>
        </w:rPr>
        <w:t>Podstawą wystawienia faktury jest potwierdzenie wykonania zamówienia</w:t>
      </w:r>
      <w:r w:rsidR="002E0DDC">
        <w:rPr>
          <w:rFonts w:ascii="Verdana" w:hAnsi="Verdana" w:cs="Calibri"/>
          <w:sz w:val="18"/>
          <w:szCs w:val="18"/>
        </w:rPr>
        <w:t xml:space="preserve"> w danym zakresie </w:t>
      </w:r>
      <w:r w:rsidR="00ED6E14">
        <w:rPr>
          <w:rFonts w:ascii="Verdana" w:hAnsi="Verdana" w:cs="Calibri"/>
          <w:sz w:val="18"/>
          <w:szCs w:val="18"/>
        </w:rPr>
        <w:t>zgodnie z warunkami określonymi w § 4.</w:t>
      </w:r>
      <w:r w:rsidRPr="00896404">
        <w:rPr>
          <w:rFonts w:ascii="Verdana" w:hAnsi="Verdana" w:cs="Calibri"/>
          <w:sz w:val="18"/>
          <w:szCs w:val="18"/>
        </w:rPr>
        <w:t xml:space="preserve">  </w:t>
      </w:r>
    </w:p>
    <w:p w:rsidR="00362E44" w:rsidRPr="00896404" w:rsidRDefault="00362E44" w:rsidP="00982D5C">
      <w:pPr>
        <w:pStyle w:val="Tekstpodstawowy2"/>
        <w:numPr>
          <w:ilvl w:val="0"/>
          <w:numId w:val="5"/>
        </w:numPr>
        <w:spacing w:line="240" w:lineRule="auto"/>
        <w:jc w:val="both"/>
        <w:rPr>
          <w:rFonts w:ascii="Verdana" w:hAnsi="Verdana"/>
          <w:sz w:val="18"/>
          <w:szCs w:val="18"/>
        </w:rPr>
      </w:pPr>
      <w:r>
        <w:rPr>
          <w:rFonts w:ascii="Verdana" w:hAnsi="Verdana" w:cs="Calibri"/>
          <w:sz w:val="18"/>
          <w:szCs w:val="18"/>
        </w:rPr>
        <w:t>Poza wynagrodzeniem określonym w ust. 1-2 Wykonawcy nie będzie należne z tytułu wykonania umowy żadne inne wynagrodzenie, ani zwrot poniesionych kosztów. W wynagrodzeniu tym Wykonawca musi uwzględnić wszelkie koszty związane z pełnym i należytym wykonaniem przedmiotu zamówienia.</w:t>
      </w:r>
    </w:p>
    <w:p w:rsidR="00F7489A" w:rsidRPr="00896404" w:rsidRDefault="00F7489A" w:rsidP="00982D5C">
      <w:pPr>
        <w:spacing w:after="120"/>
        <w:jc w:val="center"/>
        <w:rPr>
          <w:rFonts w:ascii="Verdana" w:hAnsi="Verdana" w:cs="Calibri"/>
          <w:sz w:val="18"/>
          <w:szCs w:val="18"/>
        </w:rPr>
      </w:pPr>
      <w:r w:rsidRPr="00896404">
        <w:rPr>
          <w:rFonts w:ascii="Verdana" w:hAnsi="Verdana" w:cs="Calibri"/>
          <w:sz w:val="18"/>
          <w:szCs w:val="18"/>
        </w:rPr>
        <w:t xml:space="preserve">§ </w:t>
      </w:r>
      <w:r w:rsidR="0040747D">
        <w:rPr>
          <w:rFonts w:ascii="Verdana" w:hAnsi="Verdana" w:cs="Calibri"/>
          <w:sz w:val="18"/>
          <w:szCs w:val="18"/>
        </w:rPr>
        <w:t>6</w:t>
      </w:r>
    </w:p>
    <w:p w:rsidR="00FD3E55" w:rsidRPr="00FD3E55" w:rsidRDefault="00FD3E55" w:rsidP="00982D5C">
      <w:pPr>
        <w:pStyle w:val="Akapitzlist"/>
        <w:numPr>
          <w:ilvl w:val="0"/>
          <w:numId w:val="19"/>
        </w:numPr>
        <w:spacing w:after="120"/>
        <w:ind w:left="357" w:hanging="357"/>
        <w:contextualSpacing w:val="0"/>
        <w:jc w:val="both"/>
        <w:rPr>
          <w:rFonts w:ascii="Verdana" w:hAnsi="Verdana" w:cs="Calibri"/>
          <w:sz w:val="18"/>
          <w:szCs w:val="18"/>
        </w:rPr>
      </w:pPr>
      <w:r w:rsidRPr="00FD3E55">
        <w:rPr>
          <w:rFonts w:ascii="Verdana" w:hAnsi="Verdana" w:cs="Calibri"/>
          <w:sz w:val="18"/>
          <w:szCs w:val="18"/>
        </w:rPr>
        <w:t xml:space="preserve">Przedmiot umowy, w tym wszelkie przekazane przez </w:t>
      </w:r>
      <w:r w:rsidR="007B38B1">
        <w:rPr>
          <w:rFonts w:ascii="Verdana" w:hAnsi="Verdana" w:cs="Calibri"/>
          <w:sz w:val="18"/>
          <w:szCs w:val="18"/>
        </w:rPr>
        <w:t>Wykonawcę</w:t>
      </w:r>
      <w:r w:rsidRPr="00FD3E55">
        <w:rPr>
          <w:rFonts w:ascii="Verdana" w:hAnsi="Verdana" w:cs="Calibri"/>
          <w:sz w:val="18"/>
          <w:szCs w:val="18"/>
        </w:rPr>
        <w:t xml:space="preserve"> w wyniku realizacji umowy opracowania</w:t>
      </w:r>
      <w:r w:rsidR="007B38B1">
        <w:rPr>
          <w:rFonts w:ascii="Verdana" w:hAnsi="Verdana" w:cs="Calibri"/>
          <w:sz w:val="18"/>
          <w:szCs w:val="18"/>
        </w:rPr>
        <w:t>, dokumenty, nagrania</w:t>
      </w:r>
      <w:r w:rsidRPr="00FD3E55">
        <w:rPr>
          <w:rFonts w:ascii="Verdana" w:hAnsi="Verdana" w:cs="Calibri"/>
          <w:sz w:val="18"/>
          <w:szCs w:val="18"/>
        </w:rPr>
        <w:t xml:space="preserve">, będą objęte odpowiedzialnością z tytułu rękojmi za wady fizyczne i prawne, a także gwarancją </w:t>
      </w:r>
      <w:r w:rsidR="007B38B1">
        <w:rPr>
          <w:rFonts w:ascii="Verdana" w:hAnsi="Verdana" w:cs="Calibri"/>
          <w:sz w:val="18"/>
          <w:szCs w:val="18"/>
        </w:rPr>
        <w:t>Wykonawcy</w:t>
      </w:r>
      <w:r w:rsidRPr="00FD3E55">
        <w:rPr>
          <w:rFonts w:ascii="Verdana" w:hAnsi="Verdana" w:cs="Calibri"/>
          <w:sz w:val="18"/>
          <w:szCs w:val="18"/>
        </w:rPr>
        <w:t xml:space="preserve">. </w:t>
      </w:r>
    </w:p>
    <w:p w:rsidR="00FD3E55" w:rsidRPr="00FD3E55" w:rsidRDefault="00FD3E55" w:rsidP="00982D5C">
      <w:pPr>
        <w:pStyle w:val="Akapitzlist"/>
        <w:numPr>
          <w:ilvl w:val="0"/>
          <w:numId w:val="19"/>
        </w:numPr>
        <w:spacing w:after="120"/>
        <w:ind w:left="357" w:hanging="357"/>
        <w:contextualSpacing w:val="0"/>
        <w:jc w:val="both"/>
        <w:rPr>
          <w:rFonts w:ascii="Verdana" w:hAnsi="Verdana" w:cs="Calibri"/>
          <w:sz w:val="18"/>
          <w:szCs w:val="18"/>
        </w:rPr>
      </w:pPr>
      <w:r w:rsidRPr="00FD3E55">
        <w:rPr>
          <w:rFonts w:ascii="Verdana" w:hAnsi="Verdana" w:cs="Calibri"/>
          <w:sz w:val="18"/>
          <w:szCs w:val="18"/>
        </w:rPr>
        <w:t xml:space="preserve">Okres rękojmi i gwarancji rozpoczyna swój bieg od </w:t>
      </w:r>
      <w:r w:rsidR="007B38B1">
        <w:rPr>
          <w:rFonts w:ascii="Verdana" w:hAnsi="Verdana" w:cs="Calibri"/>
          <w:sz w:val="18"/>
          <w:szCs w:val="18"/>
        </w:rPr>
        <w:t xml:space="preserve">odbioru danego </w:t>
      </w:r>
      <w:r w:rsidRPr="00FD3E55">
        <w:rPr>
          <w:rFonts w:ascii="Verdana" w:hAnsi="Verdana" w:cs="Calibri"/>
          <w:sz w:val="18"/>
          <w:szCs w:val="18"/>
        </w:rPr>
        <w:t>opracowania</w:t>
      </w:r>
      <w:r w:rsidR="007B38B1">
        <w:rPr>
          <w:rFonts w:ascii="Verdana" w:hAnsi="Verdana" w:cs="Calibri"/>
          <w:sz w:val="18"/>
          <w:szCs w:val="18"/>
        </w:rPr>
        <w:t>, dokumentu czy nagrania</w:t>
      </w:r>
      <w:r w:rsidRPr="00FD3E55">
        <w:rPr>
          <w:rFonts w:ascii="Verdana" w:hAnsi="Verdana" w:cs="Calibri"/>
          <w:sz w:val="18"/>
          <w:szCs w:val="18"/>
        </w:rPr>
        <w:t xml:space="preserve"> i kończy się z upływem okresu 36 miesięcy.</w:t>
      </w:r>
    </w:p>
    <w:p w:rsidR="00FD3E55" w:rsidRDefault="00FD3E55" w:rsidP="00982D5C">
      <w:pPr>
        <w:pStyle w:val="Akapitzlist"/>
        <w:numPr>
          <w:ilvl w:val="0"/>
          <w:numId w:val="19"/>
        </w:numPr>
        <w:spacing w:after="120"/>
        <w:ind w:left="357" w:hanging="357"/>
        <w:contextualSpacing w:val="0"/>
        <w:jc w:val="both"/>
        <w:rPr>
          <w:rFonts w:ascii="Verdana" w:hAnsi="Verdana" w:cs="Calibri"/>
          <w:sz w:val="18"/>
          <w:szCs w:val="18"/>
        </w:rPr>
      </w:pPr>
      <w:r w:rsidRPr="00FD3E55">
        <w:rPr>
          <w:rFonts w:ascii="Verdana" w:hAnsi="Verdana" w:cs="Calibri"/>
          <w:sz w:val="18"/>
          <w:szCs w:val="18"/>
        </w:rPr>
        <w:t xml:space="preserve">W okresie rękojmi </w:t>
      </w:r>
      <w:r w:rsidR="007B38B1">
        <w:rPr>
          <w:rFonts w:ascii="Verdana" w:hAnsi="Verdana" w:cs="Calibri"/>
          <w:sz w:val="18"/>
          <w:szCs w:val="18"/>
        </w:rPr>
        <w:t>Wykonawca</w:t>
      </w:r>
      <w:r w:rsidRPr="00FD3E55">
        <w:rPr>
          <w:rFonts w:ascii="Verdana" w:hAnsi="Verdana" w:cs="Calibri"/>
          <w:sz w:val="18"/>
          <w:szCs w:val="18"/>
        </w:rPr>
        <w:t xml:space="preserve"> jest odpowiedzialny za usunięcie wszelkich wad </w:t>
      </w:r>
      <w:r w:rsidR="007B38B1">
        <w:rPr>
          <w:rFonts w:ascii="Verdana" w:hAnsi="Verdana" w:cs="Calibri"/>
          <w:sz w:val="18"/>
          <w:szCs w:val="18"/>
        </w:rPr>
        <w:t>fizycznych i/lub prawnych</w:t>
      </w:r>
      <w:r w:rsidRPr="00FD3E55">
        <w:rPr>
          <w:rFonts w:ascii="Verdana" w:hAnsi="Verdana" w:cs="Calibri"/>
          <w:sz w:val="18"/>
          <w:szCs w:val="18"/>
        </w:rPr>
        <w:t>. Usunięcie wad będzie następować w terminie wyznaczonym przez Zamawiającego, nie dłuższym niż 14 dni</w:t>
      </w:r>
      <w:r w:rsidR="007B38B1">
        <w:rPr>
          <w:rFonts w:ascii="Verdana" w:hAnsi="Verdana" w:cs="Calibri"/>
          <w:sz w:val="18"/>
          <w:szCs w:val="18"/>
        </w:rPr>
        <w:t>, chyba że w uzasadnionych okolicznościach Zamawiający wyrazi zgodę na dłuższy termin</w:t>
      </w:r>
      <w:r w:rsidRPr="00FD3E55">
        <w:rPr>
          <w:rFonts w:ascii="Verdana" w:hAnsi="Verdana" w:cs="Calibri"/>
          <w:sz w:val="18"/>
          <w:szCs w:val="18"/>
        </w:rPr>
        <w:t xml:space="preserve">. Z tytułu usuwania wad </w:t>
      </w:r>
      <w:r w:rsidR="007B38B1">
        <w:rPr>
          <w:rFonts w:ascii="Verdana" w:hAnsi="Verdana" w:cs="Calibri"/>
          <w:sz w:val="18"/>
          <w:szCs w:val="18"/>
        </w:rPr>
        <w:t xml:space="preserve">Wykonawcy nie będzie przysługiwało </w:t>
      </w:r>
      <w:r w:rsidRPr="00FD3E55">
        <w:rPr>
          <w:rFonts w:ascii="Verdana" w:hAnsi="Verdana" w:cs="Calibri"/>
          <w:sz w:val="18"/>
          <w:szCs w:val="18"/>
        </w:rPr>
        <w:t>wynagrodzenie.</w:t>
      </w:r>
    </w:p>
    <w:p w:rsidR="00F7489A" w:rsidRPr="00896404" w:rsidRDefault="00F7489A" w:rsidP="00982D5C">
      <w:pPr>
        <w:spacing w:after="120"/>
        <w:jc w:val="center"/>
        <w:rPr>
          <w:rFonts w:ascii="Verdana" w:hAnsi="Verdana" w:cs="Calibri"/>
          <w:sz w:val="18"/>
          <w:szCs w:val="18"/>
        </w:rPr>
      </w:pPr>
      <w:r w:rsidRPr="00896404">
        <w:rPr>
          <w:rFonts w:ascii="Verdana" w:hAnsi="Verdana" w:cs="Calibri"/>
          <w:sz w:val="18"/>
          <w:szCs w:val="18"/>
        </w:rPr>
        <w:t xml:space="preserve">§ </w:t>
      </w:r>
      <w:r w:rsidR="0040747D">
        <w:rPr>
          <w:rFonts w:ascii="Verdana" w:hAnsi="Verdana" w:cs="Calibri"/>
          <w:sz w:val="18"/>
          <w:szCs w:val="18"/>
        </w:rPr>
        <w:t>7</w:t>
      </w:r>
    </w:p>
    <w:p w:rsidR="007B38B1" w:rsidRPr="00ED6E14" w:rsidRDefault="007B38B1" w:rsidP="00982D5C">
      <w:pPr>
        <w:pStyle w:val="Akapitzlist"/>
        <w:numPr>
          <w:ilvl w:val="0"/>
          <w:numId w:val="32"/>
        </w:numPr>
        <w:spacing w:after="120"/>
        <w:ind w:hanging="357"/>
        <w:contextualSpacing w:val="0"/>
        <w:jc w:val="both"/>
        <w:rPr>
          <w:rFonts w:ascii="Verdana" w:hAnsi="Verdana"/>
          <w:sz w:val="18"/>
          <w:szCs w:val="18"/>
        </w:rPr>
      </w:pPr>
      <w:r w:rsidRPr="00ED6E14">
        <w:rPr>
          <w:rFonts w:ascii="Verdana" w:hAnsi="Verdana"/>
          <w:sz w:val="18"/>
          <w:szCs w:val="18"/>
        </w:rPr>
        <w:t xml:space="preserve">Z chwilą dokonania odbioru poszczególnych części przedmiotu umowy, Wykonawca przenosi na Zamawiającego majątkowe prawa autorskie do wszelkich utworów wykonanych w ramach wykonania przedmiotu umowy, a także prawa pokrewne do artystycznych </w:t>
      </w:r>
      <w:bookmarkStart w:id="1" w:name="_GoBack"/>
      <w:r w:rsidRPr="00ED6E14">
        <w:rPr>
          <w:rFonts w:ascii="Verdana" w:hAnsi="Verdana"/>
          <w:sz w:val="18"/>
          <w:szCs w:val="18"/>
        </w:rPr>
        <w:t>wykonań</w:t>
      </w:r>
      <w:bookmarkEnd w:id="1"/>
      <w:r w:rsidRPr="00ED6E14">
        <w:rPr>
          <w:rFonts w:ascii="Verdana" w:hAnsi="Verdana"/>
          <w:sz w:val="18"/>
          <w:szCs w:val="18"/>
        </w:rPr>
        <w:t xml:space="preserve"> wykorzystanych w ramach wykonania przedmiotu umowy. </w:t>
      </w:r>
      <w:r w:rsidR="00362E44">
        <w:rPr>
          <w:rFonts w:ascii="Verdana" w:hAnsi="Verdana"/>
          <w:sz w:val="18"/>
          <w:szCs w:val="18"/>
        </w:rPr>
        <w:t xml:space="preserve">Przeniesienie ww. praw obejmuje także wkład twórczy Wykonawcy i jego personelu do utworów zbiorowych powstałych przy ich udziale w toku realizacji umowy. </w:t>
      </w:r>
      <w:r w:rsidRPr="00ED6E14">
        <w:rPr>
          <w:rFonts w:ascii="Verdana" w:hAnsi="Verdana"/>
          <w:sz w:val="18"/>
          <w:szCs w:val="18"/>
        </w:rPr>
        <w:t xml:space="preserve">Przeniesienie ww. praw następuje bez żadnych ograniczeń, w tym czasowych i terytorialnych, </w:t>
      </w:r>
      <w:r w:rsidR="00ED6E14">
        <w:rPr>
          <w:rFonts w:ascii="Verdana" w:hAnsi="Verdana"/>
          <w:sz w:val="18"/>
          <w:szCs w:val="18"/>
        </w:rPr>
        <w:t xml:space="preserve">w całości lub dowolnie wybranych fragmentach, </w:t>
      </w:r>
      <w:r w:rsidRPr="00ED6E14">
        <w:rPr>
          <w:rFonts w:ascii="Verdana" w:hAnsi="Verdana"/>
          <w:sz w:val="18"/>
          <w:szCs w:val="18"/>
        </w:rPr>
        <w:t>na wszystkich znanych w chwili odbioru polach eksploatacji, w tym:</w:t>
      </w:r>
    </w:p>
    <w:p w:rsidR="007B38B1" w:rsidRPr="00ED6E14" w:rsidRDefault="007B38B1" w:rsidP="00982D5C">
      <w:pPr>
        <w:pStyle w:val="Akapitzlist"/>
        <w:numPr>
          <w:ilvl w:val="0"/>
          <w:numId w:val="33"/>
        </w:numPr>
        <w:spacing w:after="120"/>
        <w:ind w:hanging="357"/>
        <w:contextualSpacing w:val="0"/>
        <w:jc w:val="both"/>
        <w:rPr>
          <w:rFonts w:ascii="Verdana" w:hAnsi="Verdana"/>
          <w:sz w:val="18"/>
          <w:szCs w:val="18"/>
        </w:rPr>
      </w:pPr>
      <w:r w:rsidRPr="00ED6E14">
        <w:rPr>
          <w:rFonts w:ascii="Verdana" w:hAnsi="Verdana"/>
          <w:sz w:val="18"/>
          <w:szCs w:val="18"/>
        </w:rPr>
        <w:t xml:space="preserve">utrwalanie i zwielokrotnienie na jakimkolwiek nośniku, a w szczególności na: dyskach komputerowych, techniką drukarską, reprograficzną oraz wszystkich typach nośników przeznaczonych do zapisu cyfrowego; </w:t>
      </w:r>
    </w:p>
    <w:p w:rsidR="007B38B1" w:rsidRPr="00ED6E14" w:rsidRDefault="007B38B1" w:rsidP="00982D5C">
      <w:pPr>
        <w:pStyle w:val="Akapitzlist"/>
        <w:numPr>
          <w:ilvl w:val="0"/>
          <w:numId w:val="33"/>
        </w:numPr>
        <w:spacing w:after="120"/>
        <w:ind w:hanging="357"/>
        <w:contextualSpacing w:val="0"/>
        <w:jc w:val="both"/>
        <w:rPr>
          <w:rFonts w:ascii="Verdana" w:hAnsi="Verdana"/>
          <w:sz w:val="18"/>
          <w:szCs w:val="18"/>
        </w:rPr>
      </w:pPr>
      <w:r w:rsidRPr="00ED6E14">
        <w:rPr>
          <w:rFonts w:ascii="Verdana" w:hAnsi="Verdana"/>
          <w:sz w:val="18"/>
          <w:szCs w:val="18"/>
        </w:rPr>
        <w:t xml:space="preserve">publiczne wystawienie, wyświetlenie, odtworzenie; </w:t>
      </w:r>
    </w:p>
    <w:p w:rsidR="007B38B1" w:rsidRPr="00ED6E14" w:rsidRDefault="007B38B1" w:rsidP="00982D5C">
      <w:pPr>
        <w:pStyle w:val="Akapitzlist"/>
        <w:numPr>
          <w:ilvl w:val="0"/>
          <w:numId w:val="33"/>
        </w:numPr>
        <w:spacing w:after="120"/>
        <w:ind w:hanging="357"/>
        <w:contextualSpacing w:val="0"/>
        <w:jc w:val="both"/>
        <w:rPr>
          <w:rFonts w:ascii="Verdana" w:hAnsi="Verdana"/>
          <w:sz w:val="18"/>
          <w:szCs w:val="18"/>
        </w:rPr>
      </w:pPr>
      <w:r w:rsidRPr="00ED6E14">
        <w:rPr>
          <w:rFonts w:ascii="Verdana" w:hAnsi="Verdana"/>
          <w:sz w:val="18"/>
          <w:szCs w:val="18"/>
        </w:rPr>
        <w:t xml:space="preserve">prawo obrotu egzemplarzami nośników w kraju i za granicą, wprowadzenie do obrotu przy użyciu Internetu i innych technik przekazu danych wykorzystujących sieci telekomunikacyjne, informatyczne i bezprzewodowe; </w:t>
      </w:r>
    </w:p>
    <w:p w:rsidR="007B38B1" w:rsidRPr="00ED6E14" w:rsidRDefault="007B38B1" w:rsidP="00982D5C">
      <w:pPr>
        <w:pStyle w:val="Akapitzlist"/>
        <w:numPr>
          <w:ilvl w:val="0"/>
          <w:numId w:val="33"/>
        </w:numPr>
        <w:spacing w:after="120"/>
        <w:ind w:hanging="357"/>
        <w:contextualSpacing w:val="0"/>
        <w:jc w:val="both"/>
        <w:rPr>
          <w:rFonts w:ascii="Verdana" w:hAnsi="Verdana"/>
          <w:sz w:val="18"/>
          <w:szCs w:val="18"/>
        </w:rPr>
      </w:pPr>
      <w:r w:rsidRPr="00ED6E14">
        <w:rPr>
          <w:rFonts w:ascii="Verdana" w:hAnsi="Verdana"/>
          <w:sz w:val="18"/>
          <w:szCs w:val="18"/>
        </w:rPr>
        <w:t xml:space="preserve">użyczenie, najem lub wymiana nośników, na których dzieło utrwalono; </w:t>
      </w:r>
    </w:p>
    <w:p w:rsidR="007B38B1" w:rsidRPr="00ED6E14" w:rsidRDefault="007B38B1" w:rsidP="00982D5C">
      <w:pPr>
        <w:pStyle w:val="Akapitzlist"/>
        <w:numPr>
          <w:ilvl w:val="0"/>
          <w:numId w:val="33"/>
        </w:numPr>
        <w:spacing w:after="120"/>
        <w:ind w:hanging="357"/>
        <w:contextualSpacing w:val="0"/>
        <w:jc w:val="both"/>
        <w:rPr>
          <w:rFonts w:ascii="Verdana" w:hAnsi="Verdana"/>
          <w:sz w:val="18"/>
          <w:szCs w:val="18"/>
        </w:rPr>
      </w:pPr>
      <w:r w:rsidRPr="00ED6E14">
        <w:rPr>
          <w:rFonts w:ascii="Verdana" w:hAnsi="Verdana"/>
          <w:sz w:val="18"/>
          <w:szCs w:val="18"/>
        </w:rPr>
        <w:t xml:space="preserve">nadawanie analogowe oraz cyfrowe wizji i/lub fonii (kodowane lub niekodowane, odpłatne lub nieodpłatne, w jakimkolwiek systemie, formacie lub technologii) za pośrednictwem satelity m.in. przy wykorzystaniu platform cyfrowych, sieci kablowych, połączeń telekomunikacyjnych, telewizji mobilnej, IPTV, DSL, ADSL, jakichkolwiek sieci komputerowych (w tym Internetu) itp.; </w:t>
      </w:r>
    </w:p>
    <w:p w:rsidR="007B38B1" w:rsidRPr="00ED6E14" w:rsidRDefault="007B38B1" w:rsidP="00982D5C">
      <w:pPr>
        <w:pStyle w:val="Akapitzlist"/>
        <w:numPr>
          <w:ilvl w:val="0"/>
          <w:numId w:val="33"/>
        </w:numPr>
        <w:spacing w:after="120"/>
        <w:ind w:hanging="357"/>
        <w:contextualSpacing w:val="0"/>
        <w:jc w:val="both"/>
        <w:rPr>
          <w:rFonts w:ascii="Verdana" w:hAnsi="Verdana"/>
          <w:sz w:val="18"/>
          <w:szCs w:val="18"/>
        </w:rPr>
      </w:pPr>
      <w:r w:rsidRPr="00ED6E14">
        <w:rPr>
          <w:rFonts w:ascii="Verdana" w:hAnsi="Verdana"/>
          <w:sz w:val="18"/>
          <w:szCs w:val="18"/>
        </w:rPr>
        <w:t xml:space="preserve">reemitowanie analogowe oraz cyfrowe wizji i/lub fonii (kodowane lub niekodowane, odpłatne lub nieodpłatne, w jakimkolwiek systemie, formacie lub technologii) m.in. za pośrednictwem platform cyfrowych, sieci kablowych, połączeń telekomunikacyjnych, telewizji mobilnej, IPTV, DSL, ADSL, jakichkolwiek sieci komputerowych (w tym Internetu) itp.; </w:t>
      </w:r>
    </w:p>
    <w:p w:rsidR="007B38B1" w:rsidRPr="00ED6E14" w:rsidRDefault="007B38B1" w:rsidP="00982D5C">
      <w:pPr>
        <w:pStyle w:val="Akapitzlist"/>
        <w:numPr>
          <w:ilvl w:val="0"/>
          <w:numId w:val="33"/>
        </w:numPr>
        <w:spacing w:after="120"/>
        <w:ind w:hanging="357"/>
        <w:contextualSpacing w:val="0"/>
        <w:jc w:val="both"/>
        <w:rPr>
          <w:rFonts w:ascii="Verdana" w:hAnsi="Verdana"/>
          <w:sz w:val="18"/>
          <w:szCs w:val="18"/>
        </w:rPr>
      </w:pPr>
      <w:r w:rsidRPr="00ED6E14">
        <w:rPr>
          <w:rFonts w:ascii="Verdana" w:hAnsi="Verdana"/>
          <w:sz w:val="18"/>
          <w:szCs w:val="18"/>
        </w:rPr>
        <w:t xml:space="preserve">wprowadzenie do pamięci komputera i do sieci multimedialnej w nieograniczonej ilości i wielkości nakładów; </w:t>
      </w:r>
    </w:p>
    <w:p w:rsidR="007B38B1" w:rsidRPr="00ED6E14" w:rsidRDefault="007B38B1" w:rsidP="00982D5C">
      <w:pPr>
        <w:pStyle w:val="Akapitzlist"/>
        <w:numPr>
          <w:ilvl w:val="0"/>
          <w:numId w:val="33"/>
        </w:numPr>
        <w:spacing w:after="120"/>
        <w:ind w:hanging="357"/>
        <w:contextualSpacing w:val="0"/>
        <w:jc w:val="both"/>
        <w:rPr>
          <w:rFonts w:ascii="Verdana" w:hAnsi="Verdana"/>
          <w:sz w:val="18"/>
          <w:szCs w:val="18"/>
        </w:rPr>
      </w:pPr>
      <w:r w:rsidRPr="00ED6E14">
        <w:rPr>
          <w:rFonts w:ascii="Verdana" w:hAnsi="Verdana"/>
          <w:sz w:val="18"/>
          <w:szCs w:val="18"/>
        </w:rPr>
        <w:t xml:space="preserve">wykorzystanie na stronach internetowych; </w:t>
      </w:r>
    </w:p>
    <w:p w:rsidR="007B38B1" w:rsidRPr="00ED6E14" w:rsidRDefault="007B38B1" w:rsidP="00982D5C">
      <w:pPr>
        <w:pStyle w:val="Akapitzlist"/>
        <w:numPr>
          <w:ilvl w:val="0"/>
          <w:numId w:val="33"/>
        </w:numPr>
        <w:spacing w:after="120"/>
        <w:ind w:hanging="357"/>
        <w:contextualSpacing w:val="0"/>
        <w:jc w:val="both"/>
        <w:rPr>
          <w:rFonts w:ascii="Verdana" w:hAnsi="Verdana"/>
          <w:sz w:val="18"/>
          <w:szCs w:val="18"/>
        </w:rPr>
      </w:pPr>
      <w:r w:rsidRPr="00ED6E14">
        <w:rPr>
          <w:rFonts w:ascii="Verdana" w:hAnsi="Verdana"/>
          <w:sz w:val="18"/>
          <w:szCs w:val="18"/>
        </w:rPr>
        <w:t xml:space="preserve">wykorzystanie w utworach multimedialnych; </w:t>
      </w:r>
    </w:p>
    <w:p w:rsidR="007B38B1" w:rsidRPr="00ED6E14" w:rsidRDefault="007B38B1" w:rsidP="00982D5C">
      <w:pPr>
        <w:pStyle w:val="Akapitzlist"/>
        <w:numPr>
          <w:ilvl w:val="0"/>
          <w:numId w:val="33"/>
        </w:numPr>
        <w:spacing w:after="120"/>
        <w:ind w:hanging="357"/>
        <w:contextualSpacing w:val="0"/>
        <w:jc w:val="both"/>
        <w:rPr>
          <w:rFonts w:ascii="Verdana" w:hAnsi="Verdana"/>
          <w:sz w:val="18"/>
          <w:szCs w:val="18"/>
        </w:rPr>
      </w:pPr>
      <w:r w:rsidRPr="00ED6E14">
        <w:rPr>
          <w:rFonts w:ascii="Verdana" w:hAnsi="Verdana"/>
          <w:sz w:val="18"/>
          <w:szCs w:val="18"/>
        </w:rPr>
        <w:t xml:space="preserve">publiczne udostępnianie utworu w taki sposób, aby każdy mógł mieć do niego dostęp w miejscu i w czasie przez siebie wybranym w tym poprzez stacje naziemne, za pośrednictwem </w:t>
      </w:r>
      <w:r w:rsidRPr="00ED6E14">
        <w:rPr>
          <w:rFonts w:ascii="Verdana" w:hAnsi="Verdana"/>
          <w:sz w:val="18"/>
          <w:szCs w:val="18"/>
        </w:rPr>
        <w:lastRenderedPageBreak/>
        <w:t>satelity, sieci kablowe, telekomunikacyjne lub multimedialne, bazy danych, serwery lub inne urządzenia i systemy, w tym także osób trzecich, w obiegu otwartym lub zamkniętym, w jakiejkolwiek technice, systemie lub formacie, z lub bez możliwości zapisu, w tym też w serwisach internetowych.</w:t>
      </w:r>
    </w:p>
    <w:p w:rsidR="007B38B1" w:rsidRPr="00ED6E14" w:rsidRDefault="007B38B1" w:rsidP="00982D5C">
      <w:pPr>
        <w:pStyle w:val="Akapitzlist"/>
        <w:numPr>
          <w:ilvl w:val="0"/>
          <w:numId w:val="32"/>
        </w:numPr>
        <w:spacing w:after="120"/>
        <w:ind w:hanging="357"/>
        <w:contextualSpacing w:val="0"/>
        <w:jc w:val="both"/>
        <w:rPr>
          <w:rFonts w:ascii="Verdana" w:hAnsi="Verdana"/>
          <w:sz w:val="18"/>
          <w:szCs w:val="18"/>
        </w:rPr>
      </w:pPr>
      <w:r w:rsidRPr="00ED6E14">
        <w:rPr>
          <w:rFonts w:ascii="Verdana" w:hAnsi="Verdana"/>
          <w:sz w:val="18"/>
          <w:szCs w:val="18"/>
        </w:rPr>
        <w:t>Przeniesienie praw, o którym mowa w ust. 1 obejmuje także prawo do wyrażania zgody na wykonanie utworów zależnych oraz decydowania o korzystaniu z utworów zależnych powstałych wskutek dokonania opracowania utworów. Wykonawca upoważnia ponadto Zamawiającego do wykonywania w jego imieniu autorskich praw osobistych do utworu.</w:t>
      </w:r>
    </w:p>
    <w:p w:rsidR="007B38B1" w:rsidRPr="00ED6E14" w:rsidRDefault="007B38B1" w:rsidP="00982D5C">
      <w:pPr>
        <w:pStyle w:val="Akapitzlist"/>
        <w:numPr>
          <w:ilvl w:val="0"/>
          <w:numId w:val="32"/>
        </w:numPr>
        <w:spacing w:after="120"/>
        <w:ind w:hanging="357"/>
        <w:contextualSpacing w:val="0"/>
        <w:jc w:val="both"/>
        <w:rPr>
          <w:rFonts w:ascii="Verdana" w:hAnsi="Verdana"/>
          <w:sz w:val="18"/>
          <w:szCs w:val="18"/>
        </w:rPr>
      </w:pPr>
      <w:r w:rsidRPr="00ED6E14">
        <w:rPr>
          <w:rFonts w:ascii="Verdana" w:hAnsi="Verdana"/>
          <w:sz w:val="18"/>
          <w:szCs w:val="18"/>
        </w:rPr>
        <w:t>Wykonawca zapewni także uzyskanie wszelkich zgód związanych z wykorzystaniem w przedmiocie umowy materiałów, wypowiedzi, wizerunków osób trzecich, w zakresie pozwalającym na korzystanie z nich w zakresie nie mniejszym, niż określony w ust. 1-2.</w:t>
      </w:r>
    </w:p>
    <w:p w:rsidR="007B38B1" w:rsidRPr="00ED6E14" w:rsidRDefault="007B38B1" w:rsidP="00982D5C">
      <w:pPr>
        <w:pStyle w:val="Akapitzlist"/>
        <w:numPr>
          <w:ilvl w:val="0"/>
          <w:numId w:val="32"/>
        </w:numPr>
        <w:spacing w:after="120"/>
        <w:ind w:hanging="357"/>
        <w:contextualSpacing w:val="0"/>
        <w:jc w:val="both"/>
        <w:rPr>
          <w:rFonts w:ascii="Verdana" w:hAnsi="Verdana"/>
          <w:sz w:val="18"/>
          <w:szCs w:val="18"/>
        </w:rPr>
      </w:pPr>
      <w:r w:rsidRPr="00ED6E14">
        <w:rPr>
          <w:rFonts w:ascii="Verdana" w:hAnsi="Verdana"/>
          <w:sz w:val="18"/>
          <w:szCs w:val="18"/>
        </w:rPr>
        <w:t>Przeniesienie autorskich prawa majątkowych i udzielenie zgód i zezwoleń określonych w ust. 1-3 obejmuje wszelkie utwory będące wynikiem prac wykonanych przez Wykonawcę w ramach niniejszej umowy.</w:t>
      </w:r>
    </w:p>
    <w:p w:rsidR="007B38B1" w:rsidRPr="00ED6E14" w:rsidRDefault="007B38B1" w:rsidP="00982D5C">
      <w:pPr>
        <w:pStyle w:val="Akapitzlist"/>
        <w:numPr>
          <w:ilvl w:val="0"/>
          <w:numId w:val="32"/>
        </w:numPr>
        <w:spacing w:after="120"/>
        <w:ind w:hanging="357"/>
        <w:contextualSpacing w:val="0"/>
        <w:jc w:val="both"/>
        <w:rPr>
          <w:rFonts w:ascii="Verdana" w:hAnsi="Verdana"/>
          <w:sz w:val="18"/>
          <w:szCs w:val="18"/>
        </w:rPr>
      </w:pPr>
      <w:r w:rsidRPr="00ED6E14">
        <w:rPr>
          <w:rFonts w:ascii="Verdana" w:hAnsi="Verdana"/>
          <w:sz w:val="18"/>
          <w:szCs w:val="18"/>
        </w:rPr>
        <w:t>Z chwilą zapłaty wynagrodzenia przechodzą na własność Zamawiającego nośniki, na jakich utrwalono utwory.</w:t>
      </w:r>
    </w:p>
    <w:p w:rsidR="007B38B1" w:rsidRDefault="007B38B1" w:rsidP="00982D5C">
      <w:pPr>
        <w:pStyle w:val="Akapitzlist"/>
        <w:numPr>
          <w:ilvl w:val="0"/>
          <w:numId w:val="32"/>
        </w:numPr>
        <w:spacing w:after="120"/>
        <w:ind w:hanging="357"/>
        <w:contextualSpacing w:val="0"/>
        <w:jc w:val="both"/>
        <w:rPr>
          <w:rFonts w:ascii="Verdana" w:hAnsi="Verdana"/>
          <w:sz w:val="18"/>
          <w:szCs w:val="18"/>
        </w:rPr>
      </w:pPr>
      <w:r w:rsidRPr="00ED6E14">
        <w:rPr>
          <w:rFonts w:ascii="Verdana" w:hAnsi="Verdana"/>
          <w:sz w:val="18"/>
          <w:szCs w:val="18"/>
        </w:rPr>
        <w:t>Powyższe postanowienia stosuje się odpowiednio w przypadku zlecenia przez Wykonawcę części lub całości prac osobom trzecim. Wykonawca zobowiązuje się umieścić w umowach z podwykonawcami postanowienia pozwalające na realizację umowy w zakresie określonym powyżej w ust. 1-3.</w:t>
      </w:r>
    </w:p>
    <w:p w:rsidR="00362E44" w:rsidRPr="00ED6E14" w:rsidRDefault="00362E44" w:rsidP="00982D5C">
      <w:pPr>
        <w:pStyle w:val="Akapitzlist"/>
        <w:numPr>
          <w:ilvl w:val="0"/>
          <w:numId w:val="32"/>
        </w:numPr>
        <w:spacing w:after="120"/>
        <w:ind w:hanging="357"/>
        <w:contextualSpacing w:val="0"/>
        <w:jc w:val="both"/>
        <w:rPr>
          <w:rFonts w:ascii="Verdana" w:hAnsi="Verdana"/>
          <w:sz w:val="18"/>
          <w:szCs w:val="18"/>
        </w:rPr>
      </w:pPr>
      <w:r>
        <w:rPr>
          <w:rFonts w:ascii="Verdana" w:hAnsi="Verdana"/>
          <w:sz w:val="18"/>
          <w:szCs w:val="18"/>
        </w:rPr>
        <w:t>Wynagrodzenie za przeniesienie na Zamawiającego praw określonych w niniejszym paragrafie na wszystkich polach eksploatacji, a także za zapewnienie określonych w nim zgód i zezwoleń, jest wliczone do wynagrodzenia określonego w § 5 ust. 1 umowy.</w:t>
      </w:r>
    </w:p>
    <w:p w:rsidR="007B38B1" w:rsidRPr="00ED6E14" w:rsidRDefault="007B38B1" w:rsidP="00982D5C">
      <w:pPr>
        <w:pStyle w:val="Akapitzlist"/>
        <w:numPr>
          <w:ilvl w:val="0"/>
          <w:numId w:val="32"/>
        </w:numPr>
        <w:spacing w:after="120"/>
        <w:ind w:hanging="357"/>
        <w:contextualSpacing w:val="0"/>
        <w:jc w:val="both"/>
        <w:rPr>
          <w:rFonts w:ascii="Verdana" w:hAnsi="Verdana"/>
          <w:sz w:val="18"/>
          <w:szCs w:val="18"/>
        </w:rPr>
      </w:pPr>
      <w:r w:rsidRPr="00ED6E14">
        <w:rPr>
          <w:rFonts w:ascii="Verdana" w:hAnsi="Verdana"/>
          <w:sz w:val="18"/>
          <w:szCs w:val="18"/>
        </w:rPr>
        <w:t>Wykonawca zobowiązuje się do zwolnienia Zamawiającego od wszelkiej odpowiedzialności z tytułu ewentualnego naruszenia autorskich praw majątkowych, praw pokrewnych czy praw do wizerunku należących do osób trzecich, wynikających z korzystania przez Zamawiającego z przedmiotu umowy.</w:t>
      </w:r>
    </w:p>
    <w:p w:rsidR="007B38B1" w:rsidRPr="0040747D" w:rsidRDefault="007B38B1" w:rsidP="00982D5C">
      <w:pPr>
        <w:pStyle w:val="Nagwek1"/>
        <w:spacing w:before="0" w:after="120" w:line="240" w:lineRule="auto"/>
        <w:jc w:val="center"/>
        <w:rPr>
          <w:rFonts w:ascii="Verdana" w:hAnsi="Verdana"/>
          <w:b w:val="0"/>
          <w:sz w:val="18"/>
          <w:szCs w:val="18"/>
        </w:rPr>
      </w:pPr>
      <w:r w:rsidRPr="0040747D">
        <w:rPr>
          <w:rFonts w:ascii="Verdana" w:hAnsi="Verdana"/>
          <w:b w:val="0"/>
          <w:sz w:val="18"/>
          <w:szCs w:val="18"/>
        </w:rPr>
        <w:t xml:space="preserve">§ </w:t>
      </w:r>
      <w:r w:rsidR="0040747D" w:rsidRPr="0040747D">
        <w:rPr>
          <w:rFonts w:ascii="Verdana" w:hAnsi="Verdana"/>
          <w:b w:val="0"/>
          <w:sz w:val="18"/>
          <w:szCs w:val="18"/>
        </w:rPr>
        <w:t>8</w:t>
      </w:r>
    </w:p>
    <w:p w:rsidR="007B38B1" w:rsidRPr="0040747D" w:rsidRDefault="007B38B1" w:rsidP="00982D5C">
      <w:pPr>
        <w:pStyle w:val="Akapitzlist"/>
        <w:numPr>
          <w:ilvl w:val="0"/>
          <w:numId w:val="30"/>
        </w:numPr>
        <w:spacing w:after="120"/>
        <w:contextualSpacing w:val="0"/>
        <w:jc w:val="both"/>
        <w:rPr>
          <w:rFonts w:ascii="Verdana" w:hAnsi="Verdana"/>
          <w:sz w:val="18"/>
          <w:szCs w:val="18"/>
        </w:rPr>
      </w:pPr>
      <w:r w:rsidRPr="0040747D">
        <w:rPr>
          <w:rFonts w:ascii="Verdana" w:hAnsi="Verdana"/>
          <w:sz w:val="18"/>
          <w:szCs w:val="18"/>
        </w:rPr>
        <w:t>Wykonawca zapłaci na rzecz Zamawiającego kary umowne w następujących przypadkach niewykonania lub nienależytego wykonania umowy:</w:t>
      </w:r>
    </w:p>
    <w:p w:rsidR="007B38B1" w:rsidRDefault="007B38B1" w:rsidP="00982D5C">
      <w:pPr>
        <w:pStyle w:val="Akapitzlist"/>
        <w:numPr>
          <w:ilvl w:val="0"/>
          <w:numId w:val="25"/>
        </w:numPr>
        <w:spacing w:after="120"/>
        <w:ind w:hanging="357"/>
        <w:contextualSpacing w:val="0"/>
        <w:jc w:val="both"/>
        <w:rPr>
          <w:rFonts w:ascii="Verdana" w:hAnsi="Verdana"/>
          <w:sz w:val="18"/>
          <w:szCs w:val="18"/>
        </w:rPr>
      </w:pPr>
      <w:r w:rsidRPr="008D132A">
        <w:rPr>
          <w:rFonts w:ascii="Verdana" w:hAnsi="Verdana"/>
          <w:sz w:val="18"/>
          <w:szCs w:val="18"/>
        </w:rPr>
        <w:t xml:space="preserve">w przypadku zwłoki w realizacji przedmiotu umowy w stosunku do terminu określonego w § </w:t>
      </w:r>
      <w:r w:rsidR="00ED6E14">
        <w:rPr>
          <w:rFonts w:ascii="Verdana" w:hAnsi="Verdana"/>
          <w:sz w:val="18"/>
          <w:szCs w:val="18"/>
        </w:rPr>
        <w:t>3 ust. 1</w:t>
      </w:r>
      <w:r w:rsidR="0040747D">
        <w:rPr>
          <w:rFonts w:ascii="Verdana" w:hAnsi="Verdana"/>
          <w:sz w:val="18"/>
          <w:szCs w:val="18"/>
        </w:rPr>
        <w:t xml:space="preserve"> </w:t>
      </w:r>
      <w:r w:rsidRPr="008D132A">
        <w:rPr>
          <w:rFonts w:ascii="Verdana" w:hAnsi="Verdana"/>
          <w:sz w:val="18"/>
          <w:szCs w:val="18"/>
        </w:rPr>
        <w:t xml:space="preserve">– w wysokości </w:t>
      </w:r>
      <w:r w:rsidRPr="00020D43">
        <w:rPr>
          <w:rFonts w:ascii="Verdana" w:hAnsi="Verdana"/>
          <w:sz w:val="18"/>
          <w:szCs w:val="18"/>
        </w:rPr>
        <w:t>0,5%</w:t>
      </w:r>
      <w:r w:rsidRPr="008D132A">
        <w:rPr>
          <w:rFonts w:ascii="Verdana" w:hAnsi="Verdana"/>
          <w:sz w:val="18"/>
          <w:szCs w:val="18"/>
        </w:rPr>
        <w:t xml:space="preserve"> całkowitego wynagrodzenia brutto określonego w § </w:t>
      </w:r>
      <w:r w:rsidR="00ED6E14">
        <w:rPr>
          <w:rFonts w:ascii="Verdana" w:hAnsi="Verdana"/>
          <w:sz w:val="18"/>
          <w:szCs w:val="18"/>
        </w:rPr>
        <w:t>5</w:t>
      </w:r>
      <w:r w:rsidRPr="008D132A">
        <w:rPr>
          <w:rFonts w:ascii="Verdana" w:hAnsi="Verdana"/>
          <w:sz w:val="18"/>
          <w:szCs w:val="18"/>
        </w:rPr>
        <w:t xml:space="preserve"> ust. 1 umowy za każdy dzień zwłoki;</w:t>
      </w:r>
    </w:p>
    <w:p w:rsidR="0040747D" w:rsidRDefault="0040747D" w:rsidP="00982D5C">
      <w:pPr>
        <w:pStyle w:val="Akapitzlist"/>
        <w:numPr>
          <w:ilvl w:val="0"/>
          <w:numId w:val="25"/>
        </w:numPr>
        <w:spacing w:after="120"/>
        <w:ind w:hanging="357"/>
        <w:contextualSpacing w:val="0"/>
        <w:jc w:val="both"/>
        <w:rPr>
          <w:rFonts w:ascii="Verdana" w:hAnsi="Verdana"/>
          <w:sz w:val="18"/>
          <w:szCs w:val="18"/>
        </w:rPr>
      </w:pPr>
      <w:r>
        <w:rPr>
          <w:rFonts w:ascii="Verdana" w:hAnsi="Verdana"/>
          <w:sz w:val="18"/>
          <w:szCs w:val="18"/>
        </w:rPr>
        <w:t xml:space="preserve">w przypadku zwłoki w realizacji danego elementu przedmiotu umowy (określonego w § 1 ust. 1 pkt 1-4) w stosunku do terminu wynikającego z umowy i/lub zatwierdzonego harmonogramu – w wysokości </w:t>
      </w:r>
      <w:r w:rsidR="00ED6E14" w:rsidRPr="00020D43">
        <w:rPr>
          <w:rFonts w:ascii="Verdana" w:hAnsi="Verdana"/>
          <w:sz w:val="18"/>
          <w:szCs w:val="18"/>
        </w:rPr>
        <w:t>0,01</w:t>
      </w:r>
      <w:r w:rsidRPr="00020D43">
        <w:rPr>
          <w:rFonts w:ascii="Verdana" w:hAnsi="Verdana"/>
          <w:sz w:val="18"/>
          <w:szCs w:val="18"/>
        </w:rPr>
        <w:t>%</w:t>
      </w:r>
      <w:r>
        <w:rPr>
          <w:rFonts w:ascii="Verdana" w:hAnsi="Verdana"/>
          <w:sz w:val="18"/>
          <w:szCs w:val="18"/>
        </w:rPr>
        <w:t xml:space="preserve"> całkowitego wynagrodzenia brutto określonego w § </w:t>
      </w:r>
      <w:r w:rsidR="00ED6E14">
        <w:rPr>
          <w:rFonts w:ascii="Verdana" w:hAnsi="Verdana"/>
          <w:sz w:val="18"/>
          <w:szCs w:val="18"/>
        </w:rPr>
        <w:t>3</w:t>
      </w:r>
      <w:r>
        <w:rPr>
          <w:rFonts w:ascii="Verdana" w:hAnsi="Verdana"/>
          <w:sz w:val="18"/>
          <w:szCs w:val="18"/>
        </w:rPr>
        <w:t xml:space="preserve"> ust. 1 umowy za każdy dzień zwłoki;</w:t>
      </w:r>
    </w:p>
    <w:p w:rsidR="007B38B1" w:rsidRPr="008D132A" w:rsidRDefault="007B38B1" w:rsidP="00982D5C">
      <w:pPr>
        <w:pStyle w:val="Akapitzlist"/>
        <w:numPr>
          <w:ilvl w:val="0"/>
          <w:numId w:val="25"/>
        </w:numPr>
        <w:spacing w:after="120"/>
        <w:contextualSpacing w:val="0"/>
        <w:jc w:val="both"/>
        <w:rPr>
          <w:rFonts w:ascii="Verdana" w:hAnsi="Verdana"/>
          <w:sz w:val="18"/>
          <w:szCs w:val="18"/>
        </w:rPr>
      </w:pPr>
      <w:r>
        <w:rPr>
          <w:rFonts w:ascii="Verdana" w:hAnsi="Verdana"/>
          <w:sz w:val="18"/>
          <w:szCs w:val="18"/>
        </w:rPr>
        <w:t>w przypadku zwłoki w usunięciu</w:t>
      </w:r>
      <w:r w:rsidR="0040747D">
        <w:rPr>
          <w:rFonts w:ascii="Verdana" w:hAnsi="Verdana"/>
          <w:sz w:val="18"/>
          <w:szCs w:val="18"/>
        </w:rPr>
        <w:t xml:space="preserve"> wad i usterek przedmiotu umowy stwierdzonego w trakcie odbiorów lub w okresie rękojmi za wady i/lub gwarancji </w:t>
      </w:r>
      <w:r>
        <w:rPr>
          <w:rFonts w:ascii="Verdana" w:hAnsi="Verdana"/>
          <w:sz w:val="18"/>
          <w:szCs w:val="18"/>
        </w:rPr>
        <w:t xml:space="preserve">– w wysokości </w:t>
      </w:r>
      <w:r w:rsidRPr="00020D43">
        <w:rPr>
          <w:rFonts w:ascii="Verdana" w:hAnsi="Verdana"/>
          <w:sz w:val="18"/>
          <w:szCs w:val="18"/>
        </w:rPr>
        <w:t>0,01%</w:t>
      </w:r>
      <w:r>
        <w:rPr>
          <w:rFonts w:ascii="Verdana" w:hAnsi="Verdana"/>
          <w:sz w:val="18"/>
          <w:szCs w:val="18"/>
        </w:rPr>
        <w:t xml:space="preserve"> całkowitego wynagrodzenia brutto określonego w § </w:t>
      </w:r>
      <w:r w:rsidR="00ED6E14">
        <w:rPr>
          <w:rFonts w:ascii="Verdana" w:hAnsi="Verdana"/>
          <w:sz w:val="18"/>
          <w:szCs w:val="18"/>
        </w:rPr>
        <w:t>5</w:t>
      </w:r>
      <w:r>
        <w:rPr>
          <w:rFonts w:ascii="Verdana" w:hAnsi="Verdana"/>
          <w:sz w:val="18"/>
          <w:szCs w:val="18"/>
        </w:rPr>
        <w:t xml:space="preserve"> ust. 1 za każdą </w:t>
      </w:r>
      <w:r w:rsidR="0040747D">
        <w:rPr>
          <w:rFonts w:ascii="Verdana" w:hAnsi="Verdana"/>
          <w:sz w:val="18"/>
          <w:szCs w:val="18"/>
        </w:rPr>
        <w:t>każdy dzień</w:t>
      </w:r>
      <w:r>
        <w:rPr>
          <w:rFonts w:ascii="Verdana" w:hAnsi="Verdana"/>
          <w:sz w:val="18"/>
          <w:szCs w:val="18"/>
        </w:rPr>
        <w:t xml:space="preserve"> zwłoki;</w:t>
      </w:r>
    </w:p>
    <w:p w:rsidR="007B38B1" w:rsidRPr="008D132A" w:rsidRDefault="007B38B1" w:rsidP="00982D5C">
      <w:pPr>
        <w:pStyle w:val="Akapitzlist"/>
        <w:numPr>
          <w:ilvl w:val="0"/>
          <w:numId w:val="25"/>
        </w:numPr>
        <w:spacing w:after="120"/>
        <w:ind w:hanging="357"/>
        <w:contextualSpacing w:val="0"/>
        <w:jc w:val="both"/>
        <w:rPr>
          <w:rFonts w:ascii="Verdana" w:hAnsi="Verdana"/>
          <w:sz w:val="18"/>
          <w:szCs w:val="18"/>
        </w:rPr>
      </w:pPr>
      <w:r w:rsidRPr="008D132A">
        <w:rPr>
          <w:rFonts w:ascii="Verdana" w:hAnsi="Verdana"/>
          <w:sz w:val="18"/>
          <w:szCs w:val="18"/>
        </w:rPr>
        <w:t xml:space="preserve">w przypadku odstąpienia od umowy przez którąkolwiek ze stron z przyczyn leżących po stronie Wykonawcy – w wysokości </w:t>
      </w:r>
      <w:r w:rsidRPr="00020D43">
        <w:rPr>
          <w:rFonts w:ascii="Verdana" w:hAnsi="Verdana"/>
          <w:sz w:val="18"/>
          <w:szCs w:val="18"/>
        </w:rPr>
        <w:t>10%</w:t>
      </w:r>
      <w:r w:rsidRPr="008D132A">
        <w:rPr>
          <w:rFonts w:ascii="Verdana" w:hAnsi="Verdana"/>
          <w:sz w:val="18"/>
          <w:szCs w:val="18"/>
        </w:rPr>
        <w:t xml:space="preserve"> całkowitego wynagrodzenia brutto określonego w § </w:t>
      </w:r>
      <w:r w:rsidR="0040747D">
        <w:rPr>
          <w:rFonts w:ascii="Verdana" w:hAnsi="Verdana"/>
          <w:sz w:val="18"/>
          <w:szCs w:val="18"/>
        </w:rPr>
        <w:t>…</w:t>
      </w:r>
      <w:r w:rsidRPr="008D132A">
        <w:rPr>
          <w:rFonts w:ascii="Verdana" w:hAnsi="Verdana"/>
          <w:sz w:val="18"/>
          <w:szCs w:val="18"/>
        </w:rPr>
        <w:t xml:space="preserve"> ust. 1 umowy.</w:t>
      </w:r>
    </w:p>
    <w:p w:rsidR="0040747D" w:rsidRPr="0040747D" w:rsidRDefault="007B38B1" w:rsidP="00982D5C">
      <w:pPr>
        <w:pStyle w:val="Akapitzlist"/>
        <w:numPr>
          <w:ilvl w:val="0"/>
          <w:numId w:val="30"/>
        </w:numPr>
        <w:spacing w:after="120"/>
        <w:contextualSpacing w:val="0"/>
        <w:jc w:val="both"/>
        <w:rPr>
          <w:rFonts w:ascii="Verdana" w:hAnsi="Verdana"/>
          <w:sz w:val="18"/>
          <w:szCs w:val="18"/>
        </w:rPr>
      </w:pPr>
      <w:r w:rsidRPr="0040747D">
        <w:rPr>
          <w:rFonts w:ascii="Verdana" w:hAnsi="Verdana"/>
          <w:sz w:val="18"/>
          <w:szCs w:val="18"/>
        </w:rPr>
        <w:t>Kary umowne płatne będą na podstawie wystawionego przez Zamawiającego dokumentu księgowego w terminie 7 dni od dnia jego d</w:t>
      </w:r>
      <w:r w:rsidR="00ED6E14">
        <w:rPr>
          <w:rFonts w:ascii="Verdana" w:hAnsi="Verdana"/>
          <w:sz w:val="18"/>
          <w:szCs w:val="18"/>
        </w:rPr>
        <w:t>oręczenia do siedziby Wykonawcy.</w:t>
      </w:r>
    </w:p>
    <w:p w:rsidR="007B38B1" w:rsidRPr="0040747D" w:rsidRDefault="007B38B1" w:rsidP="00982D5C">
      <w:pPr>
        <w:pStyle w:val="Akapitzlist"/>
        <w:numPr>
          <w:ilvl w:val="0"/>
          <w:numId w:val="30"/>
        </w:numPr>
        <w:spacing w:after="120"/>
        <w:contextualSpacing w:val="0"/>
        <w:jc w:val="both"/>
        <w:rPr>
          <w:rFonts w:ascii="Verdana" w:hAnsi="Verdana"/>
          <w:sz w:val="18"/>
          <w:szCs w:val="18"/>
        </w:rPr>
      </w:pPr>
      <w:r w:rsidRPr="0040747D">
        <w:rPr>
          <w:rFonts w:ascii="Verdana" w:hAnsi="Verdana"/>
          <w:sz w:val="18"/>
          <w:szCs w:val="18"/>
        </w:rPr>
        <w:t>Strony zgodnie ustalają, iż Zamawiający uprawiony jest do dochodzenia od Wykonawcy odszkodowania przewyższającego wysokość zastrzeżonych kar umownych.</w:t>
      </w:r>
    </w:p>
    <w:p w:rsidR="007B38B1" w:rsidRPr="0040747D" w:rsidRDefault="007B38B1" w:rsidP="00982D5C">
      <w:pPr>
        <w:pStyle w:val="Nagwek1"/>
        <w:spacing w:before="0" w:after="120" w:line="240" w:lineRule="auto"/>
        <w:jc w:val="center"/>
        <w:rPr>
          <w:rFonts w:ascii="Verdana" w:hAnsi="Verdana"/>
          <w:b w:val="0"/>
          <w:sz w:val="18"/>
          <w:szCs w:val="18"/>
        </w:rPr>
      </w:pPr>
      <w:r w:rsidRPr="0040747D">
        <w:rPr>
          <w:rFonts w:ascii="Verdana" w:hAnsi="Verdana"/>
          <w:b w:val="0"/>
          <w:sz w:val="18"/>
          <w:szCs w:val="18"/>
        </w:rPr>
        <w:t xml:space="preserve">§ </w:t>
      </w:r>
      <w:r w:rsidR="0040747D" w:rsidRPr="0040747D">
        <w:rPr>
          <w:rFonts w:ascii="Verdana" w:hAnsi="Verdana"/>
          <w:b w:val="0"/>
          <w:sz w:val="18"/>
          <w:szCs w:val="18"/>
        </w:rPr>
        <w:t>9</w:t>
      </w:r>
    </w:p>
    <w:p w:rsidR="007B38B1" w:rsidRPr="007B38B1" w:rsidRDefault="007B38B1" w:rsidP="00982D5C">
      <w:pPr>
        <w:pStyle w:val="Akapitzlist"/>
        <w:numPr>
          <w:ilvl w:val="0"/>
          <w:numId w:val="28"/>
        </w:numPr>
        <w:spacing w:after="120"/>
        <w:ind w:hanging="357"/>
        <w:contextualSpacing w:val="0"/>
        <w:jc w:val="both"/>
        <w:rPr>
          <w:rFonts w:ascii="Verdana" w:hAnsi="Verdana"/>
          <w:sz w:val="18"/>
          <w:szCs w:val="18"/>
        </w:rPr>
      </w:pPr>
      <w:r w:rsidRPr="0040747D">
        <w:rPr>
          <w:rFonts w:ascii="Verdana" w:hAnsi="Verdana"/>
          <w:sz w:val="18"/>
          <w:szCs w:val="18"/>
        </w:rPr>
        <w:t xml:space="preserve">Wszelkie zmiany </w:t>
      </w:r>
      <w:r w:rsidR="0040747D" w:rsidRPr="0040747D">
        <w:rPr>
          <w:rFonts w:ascii="Verdana" w:hAnsi="Verdana"/>
          <w:sz w:val="18"/>
          <w:szCs w:val="18"/>
        </w:rPr>
        <w:t>u</w:t>
      </w:r>
      <w:r w:rsidRPr="0040747D">
        <w:rPr>
          <w:rFonts w:ascii="Verdana" w:hAnsi="Verdana"/>
          <w:sz w:val="18"/>
          <w:szCs w:val="18"/>
        </w:rPr>
        <w:t>mowy wymagają formy pi</w:t>
      </w:r>
      <w:r w:rsidRPr="007B38B1">
        <w:rPr>
          <w:rFonts w:ascii="Verdana" w:hAnsi="Verdana"/>
          <w:sz w:val="18"/>
          <w:szCs w:val="18"/>
        </w:rPr>
        <w:t xml:space="preserve">semnej od rygorem nieważności. </w:t>
      </w:r>
    </w:p>
    <w:p w:rsidR="007B38B1" w:rsidRPr="007B38B1" w:rsidRDefault="00ED6E14" w:rsidP="00982D5C">
      <w:pPr>
        <w:pStyle w:val="Akapitzlist"/>
        <w:numPr>
          <w:ilvl w:val="0"/>
          <w:numId w:val="28"/>
        </w:numPr>
        <w:spacing w:after="120"/>
        <w:ind w:hanging="357"/>
        <w:contextualSpacing w:val="0"/>
        <w:jc w:val="both"/>
        <w:rPr>
          <w:rFonts w:ascii="Verdana" w:hAnsi="Verdana"/>
          <w:sz w:val="18"/>
          <w:szCs w:val="18"/>
        </w:rPr>
      </w:pPr>
      <w:r>
        <w:rPr>
          <w:rFonts w:ascii="Verdana" w:hAnsi="Verdana"/>
          <w:sz w:val="18"/>
          <w:szCs w:val="18"/>
        </w:rPr>
        <w:t xml:space="preserve">Niezależnie od innych przypadków określonych w niniejszej umowie </w:t>
      </w:r>
      <w:r w:rsidR="007B38B1" w:rsidRPr="007B38B1">
        <w:rPr>
          <w:rFonts w:ascii="Verdana" w:hAnsi="Verdana"/>
          <w:sz w:val="18"/>
          <w:szCs w:val="18"/>
        </w:rPr>
        <w:t xml:space="preserve">Zamawiający przewiduje możliwość dokonania zmiany niniejszej </w:t>
      </w:r>
      <w:r>
        <w:rPr>
          <w:rFonts w:ascii="Verdana" w:hAnsi="Verdana"/>
          <w:sz w:val="18"/>
          <w:szCs w:val="18"/>
        </w:rPr>
        <w:t>u</w:t>
      </w:r>
      <w:r w:rsidR="007B38B1" w:rsidRPr="007B38B1">
        <w:rPr>
          <w:rFonts w:ascii="Verdana" w:hAnsi="Verdana"/>
          <w:sz w:val="18"/>
          <w:szCs w:val="18"/>
        </w:rPr>
        <w:t>mowy w następującym zakresie:</w:t>
      </w:r>
    </w:p>
    <w:p w:rsidR="007B38B1" w:rsidRPr="007B38B1" w:rsidRDefault="007B38B1" w:rsidP="00982D5C">
      <w:pPr>
        <w:pStyle w:val="Akapitzlist"/>
        <w:numPr>
          <w:ilvl w:val="0"/>
          <w:numId w:val="29"/>
        </w:numPr>
        <w:spacing w:after="120"/>
        <w:ind w:hanging="357"/>
        <w:contextualSpacing w:val="0"/>
        <w:jc w:val="both"/>
        <w:rPr>
          <w:rFonts w:ascii="Verdana" w:hAnsi="Verdana"/>
          <w:sz w:val="18"/>
          <w:szCs w:val="18"/>
        </w:rPr>
      </w:pPr>
      <w:r w:rsidRPr="007B38B1">
        <w:rPr>
          <w:rFonts w:ascii="Verdana" w:hAnsi="Verdana"/>
          <w:sz w:val="18"/>
          <w:szCs w:val="18"/>
        </w:rPr>
        <w:t>zmiana sposobu wykonania przedmiotu zamówienia i jego zakresu, dotycząca w szczególności rodzaju i ilości realizowanych działań</w:t>
      </w:r>
      <w:r w:rsidR="00ED6E14">
        <w:rPr>
          <w:rFonts w:ascii="Verdana" w:hAnsi="Verdana"/>
          <w:sz w:val="18"/>
          <w:szCs w:val="18"/>
        </w:rPr>
        <w:t xml:space="preserve"> i </w:t>
      </w:r>
      <w:r w:rsidRPr="007B38B1">
        <w:rPr>
          <w:rFonts w:ascii="Verdana" w:hAnsi="Verdana"/>
          <w:sz w:val="18"/>
          <w:szCs w:val="18"/>
        </w:rPr>
        <w:t xml:space="preserve">ich charakteru, </w:t>
      </w:r>
      <w:r w:rsidR="00ED6E14">
        <w:rPr>
          <w:rFonts w:ascii="Verdana" w:hAnsi="Verdana"/>
          <w:sz w:val="18"/>
          <w:szCs w:val="18"/>
        </w:rPr>
        <w:t xml:space="preserve">pod warunkiem </w:t>
      </w:r>
      <w:r w:rsidR="00ED6E14">
        <w:rPr>
          <w:rFonts w:ascii="Verdana" w:hAnsi="Verdana"/>
          <w:sz w:val="18"/>
          <w:szCs w:val="18"/>
        </w:rPr>
        <w:lastRenderedPageBreak/>
        <w:t>zgodności z charakterem przedmiotowego zamówienia i celem jego realizacji,</w:t>
      </w:r>
      <w:r w:rsidRPr="007B38B1">
        <w:rPr>
          <w:rFonts w:ascii="Verdana" w:hAnsi="Verdana"/>
          <w:sz w:val="18"/>
          <w:szCs w:val="18"/>
        </w:rPr>
        <w:t xml:space="preserve"> wraz z proporcjonalną zmianą wynagrodzenia Wykonawcy, nie większą jednak niż </w:t>
      </w:r>
      <w:r>
        <w:rPr>
          <w:rFonts w:ascii="Verdana" w:hAnsi="Verdana"/>
          <w:sz w:val="18"/>
          <w:szCs w:val="18"/>
        </w:rPr>
        <w:t>10</w:t>
      </w:r>
      <w:r w:rsidRPr="007B38B1">
        <w:rPr>
          <w:rFonts w:ascii="Verdana" w:hAnsi="Verdana"/>
          <w:sz w:val="18"/>
          <w:szCs w:val="18"/>
        </w:rPr>
        <w:t>% wartości, o której mowa w § 5 ust. 1;</w:t>
      </w:r>
    </w:p>
    <w:p w:rsidR="007B38B1" w:rsidRPr="007B38B1" w:rsidRDefault="007B38B1" w:rsidP="00982D5C">
      <w:pPr>
        <w:pStyle w:val="Akapitzlist"/>
        <w:numPr>
          <w:ilvl w:val="0"/>
          <w:numId w:val="29"/>
        </w:numPr>
        <w:spacing w:after="120"/>
        <w:ind w:hanging="357"/>
        <w:contextualSpacing w:val="0"/>
        <w:jc w:val="both"/>
        <w:rPr>
          <w:rFonts w:ascii="Verdana" w:hAnsi="Verdana"/>
          <w:sz w:val="18"/>
          <w:szCs w:val="18"/>
        </w:rPr>
      </w:pPr>
      <w:r w:rsidRPr="007B38B1">
        <w:rPr>
          <w:rFonts w:ascii="Verdana" w:hAnsi="Verdana"/>
          <w:sz w:val="18"/>
          <w:szCs w:val="18"/>
        </w:rPr>
        <w:t>zmiany zakresu podwykonawstwa oraz zmiany podwykonawców;</w:t>
      </w:r>
    </w:p>
    <w:p w:rsidR="007B38B1" w:rsidRPr="007B38B1" w:rsidRDefault="007B38B1" w:rsidP="00982D5C">
      <w:pPr>
        <w:pStyle w:val="Akapitzlist"/>
        <w:numPr>
          <w:ilvl w:val="0"/>
          <w:numId w:val="29"/>
        </w:numPr>
        <w:spacing w:after="120"/>
        <w:ind w:hanging="357"/>
        <w:contextualSpacing w:val="0"/>
        <w:jc w:val="both"/>
        <w:rPr>
          <w:rFonts w:ascii="Verdana" w:hAnsi="Verdana"/>
          <w:sz w:val="18"/>
          <w:szCs w:val="18"/>
        </w:rPr>
      </w:pPr>
      <w:r w:rsidRPr="007B38B1">
        <w:rPr>
          <w:rFonts w:ascii="Verdana" w:hAnsi="Verdana"/>
          <w:sz w:val="18"/>
          <w:szCs w:val="18"/>
        </w:rPr>
        <w:t xml:space="preserve">zmiana wynagrodzenia Wykonawcy, o którym mowa w § </w:t>
      </w:r>
      <w:r w:rsidR="00ED6E14">
        <w:rPr>
          <w:rFonts w:ascii="Verdana" w:hAnsi="Verdana"/>
          <w:sz w:val="18"/>
          <w:szCs w:val="18"/>
        </w:rPr>
        <w:t>5</w:t>
      </w:r>
      <w:r w:rsidR="0040747D">
        <w:rPr>
          <w:rFonts w:ascii="Verdana" w:hAnsi="Verdana"/>
          <w:sz w:val="18"/>
          <w:szCs w:val="18"/>
        </w:rPr>
        <w:t xml:space="preserve"> </w:t>
      </w:r>
      <w:r w:rsidRPr="007B38B1">
        <w:rPr>
          <w:rFonts w:ascii="Verdana" w:hAnsi="Verdana"/>
          <w:sz w:val="18"/>
          <w:szCs w:val="18"/>
        </w:rPr>
        <w:t>ust. 1 – w przypadku zmiany obowiązującej stawki podatku VAT,</w:t>
      </w:r>
    </w:p>
    <w:p w:rsidR="007B38B1" w:rsidRPr="0040747D" w:rsidRDefault="007B38B1" w:rsidP="00982D5C">
      <w:pPr>
        <w:pStyle w:val="Akapitzlist"/>
        <w:numPr>
          <w:ilvl w:val="0"/>
          <w:numId w:val="29"/>
        </w:numPr>
        <w:spacing w:after="120"/>
        <w:ind w:hanging="357"/>
        <w:contextualSpacing w:val="0"/>
        <w:jc w:val="both"/>
        <w:rPr>
          <w:rFonts w:ascii="Verdana" w:hAnsi="Verdana" w:cs="Calibri"/>
          <w:sz w:val="18"/>
          <w:szCs w:val="18"/>
        </w:rPr>
      </w:pPr>
      <w:r w:rsidRPr="007B38B1">
        <w:rPr>
          <w:rFonts w:ascii="Verdana" w:hAnsi="Verdana"/>
          <w:sz w:val="18"/>
          <w:szCs w:val="18"/>
        </w:rPr>
        <w:t>ograniczenie zakresu umowy – przez jednostronne oświadczenie Zamawiającego i związaną z tym zmianę wynagrodzenia, w szczególności w przypadku wystąpienia okoliczności powodującej brak możliwości lub niecelowość wykonania przedmiotu Umowy w pełnym zakresie przewidzianym w umowie.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rsidR="0040747D" w:rsidRPr="0040747D" w:rsidRDefault="0040747D" w:rsidP="00982D5C">
      <w:pPr>
        <w:pStyle w:val="Akapitzlist"/>
        <w:numPr>
          <w:ilvl w:val="0"/>
          <w:numId w:val="28"/>
        </w:numPr>
        <w:spacing w:after="120"/>
        <w:ind w:hanging="357"/>
        <w:contextualSpacing w:val="0"/>
        <w:jc w:val="both"/>
        <w:rPr>
          <w:rFonts w:ascii="Verdana" w:hAnsi="Verdana" w:cs="Calibri"/>
          <w:sz w:val="18"/>
          <w:szCs w:val="18"/>
        </w:rPr>
      </w:pPr>
      <w:r>
        <w:rPr>
          <w:rFonts w:ascii="Verdana" w:hAnsi="Verdana" w:cs="Calibri"/>
          <w:sz w:val="18"/>
          <w:szCs w:val="18"/>
        </w:rPr>
        <w:t>Przeniesienie praw i/lub obowiązków wynikających z niniejszej umowy jest możliwy tylko za pisemną zgodą Zamawiającego.</w:t>
      </w:r>
    </w:p>
    <w:p w:rsidR="00F7489A" w:rsidRPr="00896404" w:rsidRDefault="00F7489A" w:rsidP="00982D5C">
      <w:pPr>
        <w:spacing w:after="120"/>
        <w:jc w:val="center"/>
        <w:rPr>
          <w:rFonts w:ascii="Verdana" w:hAnsi="Verdana" w:cs="Calibri"/>
          <w:sz w:val="18"/>
          <w:szCs w:val="18"/>
        </w:rPr>
      </w:pPr>
      <w:r w:rsidRPr="00896404">
        <w:rPr>
          <w:rFonts w:ascii="Verdana" w:hAnsi="Verdana" w:cs="Calibri"/>
          <w:sz w:val="18"/>
          <w:szCs w:val="18"/>
        </w:rPr>
        <w:t xml:space="preserve">§ </w:t>
      </w:r>
      <w:r w:rsidR="0040747D">
        <w:rPr>
          <w:rFonts w:ascii="Verdana" w:hAnsi="Verdana" w:cs="Calibri"/>
          <w:sz w:val="18"/>
          <w:szCs w:val="18"/>
        </w:rPr>
        <w:t>10</w:t>
      </w:r>
    </w:p>
    <w:p w:rsidR="00F7489A" w:rsidRPr="007B38B1" w:rsidRDefault="00F7489A" w:rsidP="00982D5C">
      <w:pPr>
        <w:pStyle w:val="Akapitzlist"/>
        <w:numPr>
          <w:ilvl w:val="0"/>
          <w:numId w:val="22"/>
        </w:numPr>
        <w:spacing w:after="120"/>
        <w:ind w:left="357" w:hanging="357"/>
        <w:contextualSpacing w:val="0"/>
        <w:jc w:val="both"/>
        <w:rPr>
          <w:rFonts w:ascii="Verdana" w:hAnsi="Verdana" w:cs="Calibri"/>
          <w:sz w:val="18"/>
          <w:szCs w:val="18"/>
        </w:rPr>
      </w:pPr>
      <w:r w:rsidRPr="007B38B1">
        <w:rPr>
          <w:rFonts w:ascii="Verdana" w:hAnsi="Verdana" w:cs="Calibri"/>
          <w:sz w:val="18"/>
          <w:szCs w:val="18"/>
        </w:rPr>
        <w:t xml:space="preserve">Wszelkie spory wynikłe w związku z realizacją czy też wykładnią umowy strony poddają rozstrzygnięciu  sądu powszechnego właściwego dla miejsca siedziby Zamawiającego. </w:t>
      </w:r>
    </w:p>
    <w:p w:rsidR="00F7489A" w:rsidRPr="007B38B1" w:rsidRDefault="00F7489A" w:rsidP="00982D5C">
      <w:pPr>
        <w:pStyle w:val="Akapitzlist"/>
        <w:numPr>
          <w:ilvl w:val="0"/>
          <w:numId w:val="22"/>
        </w:numPr>
        <w:spacing w:after="120"/>
        <w:ind w:left="357" w:hanging="357"/>
        <w:contextualSpacing w:val="0"/>
        <w:jc w:val="both"/>
        <w:rPr>
          <w:rFonts w:ascii="Verdana" w:hAnsi="Verdana" w:cs="Calibri"/>
          <w:sz w:val="18"/>
          <w:szCs w:val="18"/>
        </w:rPr>
      </w:pPr>
      <w:r w:rsidRPr="007B38B1">
        <w:rPr>
          <w:rFonts w:ascii="Verdana" w:hAnsi="Verdana" w:cs="Calibri"/>
          <w:sz w:val="18"/>
          <w:szCs w:val="18"/>
        </w:rPr>
        <w:t xml:space="preserve">W sprawach nieuregulowanych niniejszą umową zastosowanie mają przepisy kodeksu cywilnego, ustawy o radiofonii i telewizji, ustawy Prawo prasowe. </w:t>
      </w:r>
    </w:p>
    <w:p w:rsidR="00F7489A" w:rsidRPr="007B38B1" w:rsidRDefault="00F7489A" w:rsidP="00982D5C">
      <w:pPr>
        <w:pStyle w:val="Akapitzlist"/>
        <w:numPr>
          <w:ilvl w:val="0"/>
          <w:numId w:val="22"/>
        </w:numPr>
        <w:spacing w:after="120"/>
        <w:ind w:left="357" w:hanging="357"/>
        <w:contextualSpacing w:val="0"/>
        <w:jc w:val="both"/>
        <w:rPr>
          <w:rFonts w:ascii="Verdana" w:hAnsi="Verdana" w:cs="Calibri"/>
          <w:sz w:val="18"/>
          <w:szCs w:val="18"/>
        </w:rPr>
      </w:pPr>
      <w:r w:rsidRPr="007B38B1">
        <w:rPr>
          <w:rFonts w:ascii="Verdana" w:hAnsi="Verdana" w:cs="Calibri"/>
          <w:sz w:val="18"/>
          <w:szCs w:val="18"/>
        </w:rPr>
        <w:t>Umowa może być rozwiązana przez każdą ze Stron z zachowaniem</w:t>
      </w:r>
      <w:r w:rsidR="007B38B1" w:rsidRPr="007B38B1">
        <w:rPr>
          <w:rFonts w:ascii="Verdana" w:hAnsi="Verdana" w:cs="Calibri"/>
          <w:sz w:val="18"/>
          <w:szCs w:val="18"/>
        </w:rPr>
        <w:t xml:space="preserve"> miesięcznego</w:t>
      </w:r>
      <w:r w:rsidRPr="007B38B1">
        <w:rPr>
          <w:rFonts w:ascii="Verdana" w:hAnsi="Verdana" w:cs="Calibri"/>
          <w:sz w:val="18"/>
          <w:szCs w:val="18"/>
        </w:rPr>
        <w:t xml:space="preserve"> okresu wypowiedzenia. W przypadku wypowiedzenia umowy Wykonawcy będzie przysługiwać wynagrodzenie proporcjonalne do ilości wyprodukowanych odcinków programu.</w:t>
      </w:r>
    </w:p>
    <w:p w:rsidR="00F7489A" w:rsidRPr="007B38B1" w:rsidRDefault="00F7489A" w:rsidP="00982D5C">
      <w:pPr>
        <w:pStyle w:val="Akapitzlist"/>
        <w:numPr>
          <w:ilvl w:val="0"/>
          <w:numId w:val="22"/>
        </w:numPr>
        <w:spacing w:after="120"/>
        <w:ind w:left="357" w:hanging="357"/>
        <w:contextualSpacing w:val="0"/>
        <w:jc w:val="both"/>
        <w:rPr>
          <w:rFonts w:ascii="Verdana" w:hAnsi="Verdana" w:cs="Calibri"/>
          <w:sz w:val="18"/>
          <w:szCs w:val="18"/>
        </w:rPr>
      </w:pPr>
      <w:r w:rsidRPr="007B38B1">
        <w:rPr>
          <w:rFonts w:ascii="Verdana" w:hAnsi="Verdana" w:cs="Calibri"/>
          <w:sz w:val="18"/>
          <w:szCs w:val="18"/>
        </w:rPr>
        <w:t xml:space="preserve">Umowę sporządzono w </w:t>
      </w:r>
      <w:r w:rsidR="00ED6E14">
        <w:rPr>
          <w:rFonts w:ascii="Verdana" w:hAnsi="Verdana" w:cs="Calibri"/>
          <w:sz w:val="18"/>
          <w:szCs w:val="18"/>
        </w:rPr>
        <w:t>dwóch</w:t>
      </w:r>
      <w:r w:rsidRPr="007B38B1">
        <w:rPr>
          <w:rFonts w:ascii="Verdana" w:hAnsi="Verdana" w:cs="Calibri"/>
          <w:sz w:val="18"/>
          <w:szCs w:val="18"/>
        </w:rPr>
        <w:t xml:space="preserve"> jednobrzmiących egzemplarzach, po </w:t>
      </w:r>
      <w:r w:rsidR="00ED6E14">
        <w:rPr>
          <w:rFonts w:ascii="Verdana" w:hAnsi="Verdana" w:cs="Calibri"/>
          <w:sz w:val="18"/>
          <w:szCs w:val="18"/>
        </w:rPr>
        <w:t>jednym</w:t>
      </w:r>
      <w:r w:rsidRPr="007B38B1">
        <w:rPr>
          <w:rFonts w:ascii="Verdana" w:hAnsi="Verdana" w:cs="Calibri"/>
          <w:sz w:val="18"/>
          <w:szCs w:val="18"/>
        </w:rPr>
        <w:t xml:space="preserve"> dla każdej ze stron. </w:t>
      </w:r>
      <w:bookmarkEnd w:id="0"/>
    </w:p>
    <w:sectPr w:rsidR="00F7489A" w:rsidRPr="007B38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071" w:rsidRDefault="00C01071" w:rsidP="00FD3E55">
      <w:r>
        <w:separator/>
      </w:r>
    </w:p>
  </w:endnote>
  <w:endnote w:type="continuationSeparator" w:id="0">
    <w:p w:rsidR="00C01071" w:rsidRDefault="00C01071" w:rsidP="00FD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Liberation Sans"/>
    <w:charset w:val="EE"/>
    <w:family w:val="swiss"/>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071" w:rsidRDefault="00C01071" w:rsidP="00FD3E55">
      <w:r>
        <w:separator/>
      </w:r>
    </w:p>
  </w:footnote>
  <w:footnote w:type="continuationSeparator" w:id="0">
    <w:p w:rsidR="00C01071" w:rsidRDefault="00C01071" w:rsidP="00FD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05C"/>
    <w:multiLevelType w:val="hybridMultilevel"/>
    <w:tmpl w:val="4120C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0C01CA"/>
    <w:multiLevelType w:val="hybridMultilevel"/>
    <w:tmpl w:val="89087E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996014F"/>
    <w:multiLevelType w:val="hybridMultilevel"/>
    <w:tmpl w:val="C71AAB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D00B4"/>
    <w:multiLevelType w:val="hybridMultilevel"/>
    <w:tmpl w:val="4A5AF2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2B4117"/>
    <w:multiLevelType w:val="hybridMultilevel"/>
    <w:tmpl w:val="F9888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74021"/>
    <w:multiLevelType w:val="hybridMultilevel"/>
    <w:tmpl w:val="F96E73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93470"/>
    <w:multiLevelType w:val="hybridMultilevel"/>
    <w:tmpl w:val="D41842FC"/>
    <w:lvl w:ilvl="0" w:tplc="4D52D750">
      <w:start w:val="1"/>
      <w:numFmt w:val="decimal"/>
      <w:lvlText w:val="%1."/>
      <w:lvlJc w:val="left"/>
      <w:pPr>
        <w:ind w:left="360" w:hanging="360"/>
      </w:pPr>
      <w:rPr>
        <w:rFonts w:ascii="Verdana" w:eastAsia="Times New Roman" w:hAnsi="Verdan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E3D4973"/>
    <w:multiLevelType w:val="hybridMultilevel"/>
    <w:tmpl w:val="080E5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E681F"/>
    <w:multiLevelType w:val="hybridMultilevel"/>
    <w:tmpl w:val="97BA45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3D24AF"/>
    <w:multiLevelType w:val="hybridMultilevel"/>
    <w:tmpl w:val="67244BEE"/>
    <w:lvl w:ilvl="0" w:tplc="0415000F">
      <w:start w:val="1"/>
      <w:numFmt w:val="decimal"/>
      <w:lvlText w:val="%1."/>
      <w:lvlJc w:val="left"/>
      <w:pPr>
        <w:ind w:left="360" w:hanging="360"/>
      </w:pPr>
    </w:lvl>
    <w:lvl w:ilvl="1" w:tplc="5DF0280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EB795C"/>
    <w:multiLevelType w:val="hybridMultilevel"/>
    <w:tmpl w:val="687A9B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503826"/>
    <w:multiLevelType w:val="multilevel"/>
    <w:tmpl w:val="0E3EA17E"/>
    <w:lvl w:ilvl="0">
      <w:start w:val="1"/>
      <w:numFmt w:val="decimal"/>
      <w:lvlText w:val="%1."/>
      <w:lvlJc w:val="left"/>
      <w:pPr>
        <w:ind w:left="360" w:hanging="360"/>
      </w:pPr>
    </w:lvl>
    <w:lvl w:ilvl="1">
      <w:start w:val="1"/>
      <w:numFmt w:val="decimal"/>
      <w:lvlText w:val="%1.%2."/>
      <w:lvlJc w:val="left"/>
      <w:pPr>
        <w:ind w:left="1146" w:hanging="360"/>
      </w:pPr>
      <w:rPr>
        <w:b w:val="0"/>
      </w:rPr>
    </w:lvl>
    <w:lvl w:ilvl="2">
      <w:start w:val="1"/>
      <w:numFmt w:val="decimal"/>
      <w:lvlText w:val="%1.%2.%3."/>
      <w:lvlJc w:val="left"/>
      <w:pPr>
        <w:ind w:left="2292" w:hanging="720"/>
      </w:pPr>
      <w:rPr>
        <w:b w:val="0"/>
      </w:rPr>
    </w:lvl>
    <w:lvl w:ilvl="3">
      <w:start w:val="1"/>
      <w:numFmt w:val="decimal"/>
      <w:lvlText w:val="%4."/>
      <w:lvlJc w:val="left"/>
      <w:pPr>
        <w:ind w:left="720" w:hanging="720"/>
      </w:pPr>
      <w:rPr>
        <w:b w:val="0"/>
      </w:r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2" w15:restartNumberingAfterBreak="0">
    <w:nsid w:val="2A873100"/>
    <w:multiLevelType w:val="hybridMultilevel"/>
    <w:tmpl w:val="1C2C1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61B12"/>
    <w:multiLevelType w:val="hybridMultilevel"/>
    <w:tmpl w:val="C236404A"/>
    <w:lvl w:ilvl="0" w:tplc="700AB5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DDB704F"/>
    <w:multiLevelType w:val="hybridMultilevel"/>
    <w:tmpl w:val="DE284AE4"/>
    <w:lvl w:ilvl="0" w:tplc="C3D8D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71B02"/>
    <w:multiLevelType w:val="hybridMultilevel"/>
    <w:tmpl w:val="B82AC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78573C"/>
    <w:multiLevelType w:val="hybridMultilevel"/>
    <w:tmpl w:val="71DA50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EA0432"/>
    <w:multiLevelType w:val="hybridMultilevel"/>
    <w:tmpl w:val="A03A56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DC073B6">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58975F4"/>
    <w:multiLevelType w:val="hybridMultilevel"/>
    <w:tmpl w:val="A5F2E3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1D4F9D"/>
    <w:multiLevelType w:val="hybridMultilevel"/>
    <w:tmpl w:val="0D942C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D5D25"/>
    <w:multiLevelType w:val="hybridMultilevel"/>
    <w:tmpl w:val="33D4C318"/>
    <w:lvl w:ilvl="0" w:tplc="0415000F">
      <w:start w:val="1"/>
      <w:numFmt w:val="decimal"/>
      <w:lvlText w:val="%1."/>
      <w:lvlJc w:val="left"/>
      <w:pPr>
        <w:ind w:left="360" w:hanging="360"/>
      </w:pPr>
    </w:lvl>
    <w:lvl w:ilvl="1" w:tplc="23C489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2F7303D"/>
    <w:multiLevelType w:val="hybridMultilevel"/>
    <w:tmpl w:val="A9245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D182F"/>
    <w:multiLevelType w:val="hybridMultilevel"/>
    <w:tmpl w:val="E5F47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B66B3B"/>
    <w:multiLevelType w:val="hybridMultilevel"/>
    <w:tmpl w:val="E3D63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7006815"/>
    <w:multiLevelType w:val="hybridMultilevel"/>
    <w:tmpl w:val="52D8B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57574"/>
    <w:multiLevelType w:val="hybridMultilevel"/>
    <w:tmpl w:val="88B86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F55A91"/>
    <w:multiLevelType w:val="hybridMultilevel"/>
    <w:tmpl w:val="EBB41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E4F34C3"/>
    <w:multiLevelType w:val="hybridMultilevel"/>
    <w:tmpl w:val="ADC03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1622DF4"/>
    <w:multiLevelType w:val="hybridMultilevel"/>
    <w:tmpl w:val="5D2E3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683788"/>
    <w:multiLevelType w:val="hybridMultilevel"/>
    <w:tmpl w:val="6ADCDB84"/>
    <w:lvl w:ilvl="0" w:tplc="C6E02A5C">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8B1ADF"/>
    <w:multiLevelType w:val="hybridMultilevel"/>
    <w:tmpl w:val="142AFD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EF1891"/>
    <w:multiLevelType w:val="hybridMultilevel"/>
    <w:tmpl w:val="597430E0"/>
    <w:lvl w:ilvl="0" w:tplc="04150017">
      <w:start w:val="1"/>
      <w:numFmt w:val="lowerLetter"/>
      <w:lvlText w:val="%1)"/>
      <w:lvlJc w:val="left"/>
      <w:pPr>
        <w:ind w:left="720" w:hanging="360"/>
      </w:pPr>
    </w:lvl>
    <w:lvl w:ilvl="1" w:tplc="6816AE9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A72574"/>
    <w:multiLevelType w:val="hybridMultilevel"/>
    <w:tmpl w:val="345A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920ABB"/>
    <w:multiLevelType w:val="hybridMultilevel"/>
    <w:tmpl w:val="B9B4C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C9168E"/>
    <w:multiLevelType w:val="hybridMultilevel"/>
    <w:tmpl w:val="130E6A02"/>
    <w:lvl w:ilvl="0" w:tplc="4424816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7FA35695"/>
    <w:multiLevelType w:val="hybridMultilevel"/>
    <w:tmpl w:val="C7D01C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10"/>
  </w:num>
  <w:num w:numId="3">
    <w:abstractNumId w:val="16"/>
  </w:num>
  <w:num w:numId="4">
    <w:abstractNumId w:val="20"/>
  </w:num>
  <w:num w:numId="5">
    <w:abstractNumId w:val="0"/>
  </w:num>
  <w:num w:numId="6">
    <w:abstractNumId w:val="30"/>
  </w:num>
  <w:num w:numId="7">
    <w:abstractNumId w:val="33"/>
  </w:num>
  <w:num w:numId="8">
    <w:abstractNumId w:val="9"/>
  </w:num>
  <w:num w:numId="9">
    <w:abstractNumId w:val="25"/>
  </w:num>
  <w:num w:numId="10">
    <w:abstractNumId w:val="8"/>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5"/>
  </w:num>
  <w:num w:numId="17">
    <w:abstractNumId w:val="2"/>
  </w:num>
  <w:num w:numId="18">
    <w:abstractNumId w:val="13"/>
  </w:num>
  <w:num w:numId="19">
    <w:abstractNumId w:val="3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2"/>
  </w:num>
  <w:num w:numId="30">
    <w:abstractNumId w:val="18"/>
  </w:num>
  <w:num w:numId="31">
    <w:abstractNumId w:val="14"/>
  </w:num>
  <w:num w:numId="32">
    <w:abstractNumId w:val="3"/>
  </w:num>
  <w:num w:numId="33">
    <w:abstractNumId w:val="19"/>
  </w:num>
  <w:num w:numId="34">
    <w:abstractNumId w:val="21"/>
  </w:num>
  <w:num w:numId="35">
    <w:abstractNumId w:val="1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9A"/>
    <w:rsid w:val="00020D43"/>
    <w:rsid w:val="001443D3"/>
    <w:rsid w:val="001A460E"/>
    <w:rsid w:val="00201034"/>
    <w:rsid w:val="002A1787"/>
    <w:rsid w:val="002E0DDC"/>
    <w:rsid w:val="00362E44"/>
    <w:rsid w:val="003F3E91"/>
    <w:rsid w:val="0040747D"/>
    <w:rsid w:val="0041620E"/>
    <w:rsid w:val="005968A5"/>
    <w:rsid w:val="005B5B35"/>
    <w:rsid w:val="00706A23"/>
    <w:rsid w:val="00755ADD"/>
    <w:rsid w:val="007B38B1"/>
    <w:rsid w:val="00982D5C"/>
    <w:rsid w:val="009A0613"/>
    <w:rsid w:val="00A13935"/>
    <w:rsid w:val="00C01071"/>
    <w:rsid w:val="00E84141"/>
    <w:rsid w:val="00ED6E14"/>
    <w:rsid w:val="00F439B8"/>
    <w:rsid w:val="00F7489A"/>
    <w:rsid w:val="00F751EC"/>
    <w:rsid w:val="00FD3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A809"/>
  <w15:docId w15:val="{6CF18F6D-5208-462E-AA96-F9AE766D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8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rsid w:val="007B38B1"/>
    <w:pPr>
      <w:keepNext/>
      <w:spacing w:before="240" w:after="60" w:line="276" w:lineRule="auto"/>
      <w:outlineLvl w:val="0"/>
    </w:pPr>
    <w:rPr>
      <w:rFonts w:ascii="Cambria" w:hAnsi="Cambria"/>
      <w:b/>
      <w:bCs/>
      <w:kern w:val="32"/>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rsid w:val="00F7489A"/>
    <w:rPr>
      <w:sz w:val="16"/>
      <w:szCs w:val="16"/>
    </w:rPr>
  </w:style>
  <w:style w:type="paragraph" w:styleId="Tekstkomentarza">
    <w:name w:val="annotation text"/>
    <w:basedOn w:val="Normalny"/>
    <w:link w:val="TekstkomentarzaZnak"/>
    <w:uiPriority w:val="99"/>
    <w:semiHidden/>
    <w:rsid w:val="00F7489A"/>
    <w:rPr>
      <w:sz w:val="20"/>
      <w:szCs w:val="20"/>
    </w:rPr>
  </w:style>
  <w:style w:type="character" w:customStyle="1" w:styleId="TekstkomentarzaZnak">
    <w:name w:val="Tekst komentarza Znak"/>
    <w:basedOn w:val="Domylnaczcionkaakapitu"/>
    <w:link w:val="Tekstkomentarza"/>
    <w:uiPriority w:val="99"/>
    <w:semiHidden/>
    <w:rsid w:val="00F7489A"/>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F7489A"/>
    <w:pPr>
      <w:ind w:left="720"/>
      <w:contextualSpacing/>
    </w:pPr>
  </w:style>
  <w:style w:type="character" w:customStyle="1" w:styleId="AkapitzlistZnak">
    <w:name w:val="Akapit z listą Znak"/>
    <w:link w:val="Akapitzlist"/>
    <w:uiPriority w:val="34"/>
    <w:rsid w:val="00F7489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7489A"/>
    <w:pPr>
      <w:spacing w:after="120" w:line="480" w:lineRule="auto"/>
    </w:pPr>
  </w:style>
  <w:style w:type="character" w:customStyle="1" w:styleId="Tekstpodstawowy2Znak">
    <w:name w:val="Tekst podstawowy 2 Znak"/>
    <w:basedOn w:val="Domylnaczcionkaakapitu"/>
    <w:link w:val="Tekstpodstawowy2"/>
    <w:uiPriority w:val="99"/>
    <w:semiHidden/>
    <w:rsid w:val="00F7489A"/>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7489A"/>
    <w:rPr>
      <w:b/>
      <w:bCs/>
    </w:rPr>
  </w:style>
  <w:style w:type="paragraph" w:styleId="Tekstdymka">
    <w:name w:val="Balloon Text"/>
    <w:basedOn w:val="Normalny"/>
    <w:link w:val="TekstdymkaZnak"/>
    <w:uiPriority w:val="99"/>
    <w:semiHidden/>
    <w:unhideWhenUsed/>
    <w:rsid w:val="00F74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489A"/>
    <w:rPr>
      <w:rFonts w:ascii="Segoe UI" w:eastAsia="Times New Roman" w:hAnsi="Segoe UI" w:cs="Segoe UI"/>
      <w:sz w:val="18"/>
      <w:szCs w:val="18"/>
      <w:lang w:eastAsia="pl-PL"/>
    </w:rPr>
  </w:style>
  <w:style w:type="paragraph" w:customStyle="1" w:styleId="Default">
    <w:name w:val="Default"/>
    <w:uiPriority w:val="99"/>
    <w:rsid w:val="00FD3E55"/>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styleId="Tekstprzypisukocowego">
    <w:name w:val="endnote text"/>
    <w:basedOn w:val="Normalny"/>
    <w:link w:val="TekstprzypisukocowegoZnak"/>
    <w:uiPriority w:val="99"/>
    <w:semiHidden/>
    <w:unhideWhenUsed/>
    <w:rsid w:val="00FD3E55"/>
    <w:rPr>
      <w:sz w:val="20"/>
      <w:szCs w:val="20"/>
    </w:rPr>
  </w:style>
  <w:style w:type="character" w:customStyle="1" w:styleId="TekstprzypisukocowegoZnak">
    <w:name w:val="Tekst przypisu końcowego Znak"/>
    <w:basedOn w:val="Domylnaczcionkaakapitu"/>
    <w:link w:val="Tekstprzypisukocowego"/>
    <w:uiPriority w:val="99"/>
    <w:semiHidden/>
    <w:rsid w:val="00FD3E5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D3E55"/>
    <w:rPr>
      <w:vertAlign w:val="superscript"/>
    </w:rPr>
  </w:style>
  <w:style w:type="character" w:customStyle="1" w:styleId="Nagwek1Znak">
    <w:name w:val="Nagłówek 1 Znak"/>
    <w:basedOn w:val="Domylnaczcionkaakapitu"/>
    <w:link w:val="Nagwek1"/>
    <w:uiPriority w:val="9"/>
    <w:rsid w:val="007B38B1"/>
    <w:rPr>
      <w:rFonts w:ascii="Cambria" w:eastAsia="Times New Roman" w:hAnsi="Cambria" w:cs="Times New Roman"/>
      <w:b/>
      <w:bCs/>
      <w:kern w:val="32"/>
      <w:sz w:val="32"/>
      <w:szCs w:val="32"/>
    </w:rPr>
  </w:style>
  <w:style w:type="paragraph" w:styleId="Tematkomentarza">
    <w:name w:val="annotation subject"/>
    <w:basedOn w:val="Tekstkomentarza"/>
    <w:next w:val="Tekstkomentarza"/>
    <w:link w:val="TematkomentarzaZnak"/>
    <w:uiPriority w:val="99"/>
    <w:semiHidden/>
    <w:unhideWhenUsed/>
    <w:rsid w:val="00362E44"/>
    <w:rPr>
      <w:b/>
      <w:bCs/>
    </w:rPr>
  </w:style>
  <w:style w:type="character" w:customStyle="1" w:styleId="TematkomentarzaZnak">
    <w:name w:val="Temat komentarza Znak"/>
    <w:basedOn w:val="TekstkomentarzaZnak"/>
    <w:link w:val="Tematkomentarza"/>
    <w:uiPriority w:val="99"/>
    <w:semiHidden/>
    <w:rsid w:val="00362E4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2293</Words>
  <Characters>13762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Michalski</dc:creator>
  <cp:keywords/>
  <dc:description/>
  <cp:lastModifiedBy>Inwestycje</cp:lastModifiedBy>
  <cp:revision>2</cp:revision>
  <cp:lastPrinted>2018-01-16T07:48:00Z</cp:lastPrinted>
  <dcterms:created xsi:type="dcterms:W3CDTF">2018-01-16T07:49:00Z</dcterms:created>
  <dcterms:modified xsi:type="dcterms:W3CDTF">2018-01-16T07:49:00Z</dcterms:modified>
</cp:coreProperties>
</file>