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3840" w14:textId="77777777" w:rsidR="007D1FC1" w:rsidRDefault="007D1FC1" w:rsidP="00034896">
      <w:pPr>
        <w:rPr>
          <w:rFonts w:ascii="Calibri" w:hAnsi="Calibri" w:cs="Calibri"/>
          <w:sz w:val="18"/>
          <w:szCs w:val="18"/>
        </w:rPr>
      </w:pPr>
    </w:p>
    <w:p w14:paraId="06EEDA54" w14:textId="77777777" w:rsidR="007D1FC1" w:rsidRDefault="007D1FC1" w:rsidP="00282B18">
      <w:pPr>
        <w:jc w:val="right"/>
        <w:rPr>
          <w:rFonts w:ascii="Calibri" w:hAnsi="Calibri" w:cs="Calibri"/>
          <w:sz w:val="18"/>
          <w:szCs w:val="18"/>
        </w:rPr>
      </w:pPr>
    </w:p>
    <w:p w14:paraId="143A6B49" w14:textId="77777777" w:rsidR="007D1FC1" w:rsidRDefault="007D1FC1" w:rsidP="00282B18">
      <w:pPr>
        <w:jc w:val="right"/>
        <w:rPr>
          <w:rFonts w:ascii="Calibri" w:hAnsi="Calibri" w:cs="Calibri"/>
          <w:sz w:val="18"/>
          <w:szCs w:val="18"/>
        </w:rPr>
      </w:pPr>
    </w:p>
    <w:p w14:paraId="20328DCA" w14:textId="77777777" w:rsidR="007D1FC1" w:rsidRPr="00533F6F" w:rsidRDefault="007D1FC1" w:rsidP="00282B18">
      <w:pPr>
        <w:jc w:val="right"/>
        <w:rPr>
          <w:rFonts w:ascii="Calibri" w:hAnsi="Calibri" w:cs="Calibri"/>
          <w:sz w:val="18"/>
          <w:szCs w:val="18"/>
        </w:rPr>
      </w:pPr>
      <w:r w:rsidRPr="00533F6F">
        <w:rPr>
          <w:rFonts w:ascii="Calibri" w:hAnsi="Calibri" w:cs="Calibri"/>
          <w:sz w:val="18"/>
          <w:szCs w:val="18"/>
        </w:rPr>
        <w:t xml:space="preserve">Załącznik nr </w:t>
      </w:r>
      <w:r w:rsidR="00F64C75">
        <w:rPr>
          <w:rFonts w:ascii="Calibri" w:hAnsi="Calibri" w:cs="Calibri"/>
          <w:sz w:val="18"/>
          <w:szCs w:val="18"/>
        </w:rPr>
        <w:t>6</w:t>
      </w:r>
      <w:r w:rsidRPr="00533F6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do </w:t>
      </w:r>
      <w:r w:rsidR="00F64C75">
        <w:rPr>
          <w:rFonts w:ascii="Calibri" w:hAnsi="Calibri" w:cs="Calibri"/>
          <w:sz w:val="18"/>
          <w:szCs w:val="18"/>
        </w:rPr>
        <w:t>SIWZ</w:t>
      </w:r>
      <w:r w:rsidRPr="00533F6F">
        <w:rPr>
          <w:rFonts w:ascii="Calibri" w:hAnsi="Calibri" w:cs="Calibri"/>
          <w:sz w:val="18"/>
          <w:szCs w:val="18"/>
        </w:rPr>
        <w:t xml:space="preserve"> </w:t>
      </w:r>
    </w:p>
    <w:p w14:paraId="4E762FAF" w14:textId="20592497" w:rsidR="007D1FC1" w:rsidRPr="00533F6F" w:rsidRDefault="007D1FC1" w:rsidP="00282B18">
      <w:pPr>
        <w:jc w:val="right"/>
        <w:rPr>
          <w:rFonts w:ascii="Calibri" w:hAnsi="Calibri" w:cs="Calibri"/>
          <w:sz w:val="18"/>
          <w:szCs w:val="18"/>
        </w:rPr>
      </w:pPr>
      <w:r w:rsidRPr="00533F6F">
        <w:rPr>
          <w:rFonts w:ascii="Calibri" w:hAnsi="Calibri" w:cs="Calibri"/>
          <w:sz w:val="18"/>
          <w:szCs w:val="18"/>
        </w:rPr>
        <w:t>sprawa nr ADM.270</w:t>
      </w:r>
      <w:r w:rsidR="0052182F">
        <w:rPr>
          <w:rFonts w:ascii="Calibri" w:hAnsi="Calibri" w:cs="Calibri"/>
          <w:sz w:val="18"/>
          <w:szCs w:val="18"/>
        </w:rPr>
        <w:t>-7</w:t>
      </w:r>
      <w:r w:rsidR="00F64C75">
        <w:rPr>
          <w:rFonts w:ascii="Calibri" w:hAnsi="Calibri" w:cs="Calibri"/>
          <w:sz w:val="18"/>
          <w:szCs w:val="18"/>
        </w:rPr>
        <w:t>/2018</w:t>
      </w:r>
    </w:p>
    <w:p w14:paraId="27103A59" w14:textId="77777777" w:rsidR="007D1FC1" w:rsidRPr="00533F6F" w:rsidRDefault="007D1FC1" w:rsidP="00003993">
      <w:pPr>
        <w:rPr>
          <w:rFonts w:ascii="Calibri" w:hAnsi="Calibri" w:cs="Calibri"/>
          <w:sz w:val="18"/>
          <w:szCs w:val="18"/>
        </w:rPr>
      </w:pPr>
    </w:p>
    <w:p w14:paraId="349B1FC8" w14:textId="77777777" w:rsidR="007D1FC1" w:rsidRPr="00533F6F" w:rsidRDefault="007D1FC1" w:rsidP="0000399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3E1EFF04" w14:textId="77777777" w:rsidR="007D1FC1" w:rsidRPr="00533F6F" w:rsidRDefault="007D1FC1" w:rsidP="00003993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62A219B" w14:textId="77777777" w:rsidR="007D1FC1" w:rsidRPr="00533F6F" w:rsidRDefault="007D1FC1" w:rsidP="0000399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3F6F">
        <w:rPr>
          <w:rFonts w:ascii="Calibri" w:hAnsi="Calibri" w:cs="Calibri"/>
          <w:b/>
          <w:bCs/>
        </w:rPr>
        <w:t>SZCZEGÓŁOWY OPIS PRZEDMIOTU ZAMÓWIENIA / FORMULARZ ZESTAWIENIA OFEROWANYCH ROZWIĄZAŃ</w:t>
      </w:r>
    </w:p>
    <w:p w14:paraId="59581963" w14:textId="77777777" w:rsidR="007D1FC1" w:rsidRPr="00533F6F" w:rsidRDefault="007D1FC1" w:rsidP="00003993">
      <w:pPr>
        <w:spacing w:line="276" w:lineRule="auto"/>
        <w:rPr>
          <w:rFonts w:ascii="Calibri" w:hAnsi="Calibri" w:cs="Calibri"/>
        </w:rPr>
      </w:pPr>
    </w:p>
    <w:p w14:paraId="23D2E241" w14:textId="77777777" w:rsidR="007D1FC1" w:rsidRPr="00533F6F" w:rsidRDefault="007D1FC1" w:rsidP="00003993">
      <w:pPr>
        <w:spacing w:line="276" w:lineRule="auto"/>
        <w:rPr>
          <w:rFonts w:ascii="Calibri" w:hAnsi="Calibri" w:cs="Calibri"/>
        </w:rPr>
      </w:pPr>
    </w:p>
    <w:p w14:paraId="6C3E91AE" w14:textId="77777777" w:rsidR="00C726AA" w:rsidRPr="00C726AA" w:rsidRDefault="00C726AA" w:rsidP="00C726AA">
      <w:pPr>
        <w:spacing w:before="100" w:beforeAutospacing="1" w:after="119"/>
        <w:jc w:val="center"/>
        <w:rPr>
          <w:rFonts w:asciiTheme="minorHAnsi" w:hAnsiTheme="minorHAnsi" w:cstheme="minorHAnsi"/>
        </w:rPr>
      </w:pPr>
      <w:r w:rsidRPr="00C726AA">
        <w:rPr>
          <w:rFonts w:asciiTheme="minorHAnsi" w:hAnsiTheme="minorHAnsi" w:cstheme="minorHAnsi"/>
        </w:rPr>
        <w:t>przetarg nieograniczony</w:t>
      </w:r>
    </w:p>
    <w:p w14:paraId="3767B7A6" w14:textId="77777777" w:rsidR="00C726AA" w:rsidRPr="00C726AA" w:rsidRDefault="00C726AA" w:rsidP="00C726AA">
      <w:pPr>
        <w:spacing w:before="100" w:beforeAutospacing="1" w:after="198"/>
        <w:jc w:val="center"/>
        <w:rPr>
          <w:rFonts w:asciiTheme="minorHAnsi" w:hAnsiTheme="minorHAnsi" w:cstheme="minorHAnsi"/>
        </w:rPr>
      </w:pPr>
      <w:r w:rsidRPr="00C726AA">
        <w:rPr>
          <w:rFonts w:asciiTheme="minorHAnsi" w:hAnsiTheme="minorHAnsi" w:cstheme="minorHAnsi"/>
        </w:rPr>
        <w:t>na:</w:t>
      </w:r>
    </w:p>
    <w:p w14:paraId="20FD2376" w14:textId="7071FBEC" w:rsidR="00C726AA" w:rsidRPr="00C726AA" w:rsidRDefault="00C726AA" w:rsidP="00C726AA">
      <w:pPr>
        <w:spacing w:before="100" w:beforeAutospacing="1" w:after="198"/>
        <w:jc w:val="center"/>
        <w:rPr>
          <w:rFonts w:asciiTheme="minorHAnsi" w:hAnsiTheme="minorHAnsi" w:cstheme="minorHAnsi"/>
        </w:rPr>
      </w:pPr>
      <w:r w:rsidRPr="00C726AA">
        <w:rPr>
          <w:rFonts w:asciiTheme="minorHAnsi" w:hAnsiTheme="minorHAnsi" w:cstheme="minorHAnsi"/>
          <w:b/>
          <w:bCs/>
        </w:rPr>
        <w:t xml:space="preserve">dostawa </w:t>
      </w:r>
      <w:r w:rsidR="00A63F33">
        <w:rPr>
          <w:rFonts w:asciiTheme="minorHAnsi" w:hAnsiTheme="minorHAnsi" w:cstheme="minorHAnsi"/>
          <w:b/>
          <w:bCs/>
        </w:rPr>
        <w:t>i</w:t>
      </w:r>
      <w:r w:rsidR="0077281F">
        <w:rPr>
          <w:rFonts w:asciiTheme="minorHAnsi" w:hAnsiTheme="minorHAnsi" w:cstheme="minorHAnsi"/>
          <w:b/>
          <w:bCs/>
        </w:rPr>
        <w:t>nfrastruktury na potrzeby archiwizacji i przechowywania danych cyfrowych w Muzeum Tatrzańskim</w:t>
      </w:r>
      <w:r w:rsidRPr="00C726AA">
        <w:rPr>
          <w:rFonts w:asciiTheme="minorHAnsi" w:hAnsiTheme="minorHAnsi" w:cstheme="minorHAnsi"/>
        </w:rPr>
        <w:t xml:space="preserve">, w ramach </w:t>
      </w:r>
      <w:r w:rsidR="00A05527">
        <w:rPr>
          <w:rFonts w:asciiTheme="minorHAnsi" w:hAnsiTheme="minorHAnsi" w:cstheme="minorHAnsi"/>
        </w:rPr>
        <w:t xml:space="preserve">projektu pn. Cyfrowe przetworzenie i udostępnienie  zbiorów 2D w Muzeum Tatrzańskim, w ramach </w:t>
      </w:r>
      <w:r w:rsidRPr="00C726AA">
        <w:rPr>
          <w:rFonts w:asciiTheme="minorHAnsi" w:hAnsiTheme="minorHAnsi" w:cstheme="minorHAnsi"/>
        </w:rPr>
        <w:t>poddziałania 2.1.2 – Cyfrowe zasoby regionalne w ramach II osi Priorytetowej: Cyfrowa Małopolska, Regionalnego Programu Operacyjnego Województwa Małopolskiego na lata 2014-2020</w:t>
      </w:r>
      <w:r w:rsidR="0077281F">
        <w:rPr>
          <w:rFonts w:asciiTheme="minorHAnsi" w:hAnsiTheme="minorHAnsi" w:cstheme="minorHAnsi"/>
        </w:rPr>
        <w:t xml:space="preserve">. </w:t>
      </w:r>
    </w:p>
    <w:p w14:paraId="2A463CA3" w14:textId="3C22CCBA" w:rsidR="007D1FC1" w:rsidRPr="00C726AA" w:rsidRDefault="00C726AA" w:rsidP="00C726AA">
      <w:pPr>
        <w:spacing w:line="276" w:lineRule="auto"/>
        <w:jc w:val="center"/>
        <w:rPr>
          <w:rFonts w:asciiTheme="minorHAnsi" w:hAnsiTheme="minorHAnsi" w:cstheme="minorHAnsi"/>
        </w:rPr>
      </w:pPr>
      <w:r w:rsidRPr="00C726AA">
        <w:rPr>
          <w:rFonts w:asciiTheme="minorHAnsi" w:hAnsiTheme="minorHAnsi" w:cstheme="minorHAnsi"/>
        </w:rPr>
        <w:t>Znak postępowania:</w:t>
      </w:r>
      <w:r w:rsidR="0077281F">
        <w:rPr>
          <w:rFonts w:asciiTheme="minorHAnsi" w:eastAsia="Verdana" w:hAnsiTheme="minorHAnsi" w:cstheme="minorHAnsi"/>
        </w:rPr>
        <w:t>ADM.27</w:t>
      </w:r>
      <w:r w:rsidR="00270869">
        <w:rPr>
          <w:rFonts w:asciiTheme="minorHAnsi" w:eastAsia="Verdana" w:hAnsiTheme="minorHAnsi" w:cstheme="minorHAnsi"/>
        </w:rPr>
        <w:t>0</w:t>
      </w:r>
      <w:r w:rsidR="0052182F">
        <w:rPr>
          <w:rFonts w:asciiTheme="minorHAnsi" w:eastAsia="Verdana" w:hAnsiTheme="minorHAnsi" w:cstheme="minorHAnsi"/>
        </w:rPr>
        <w:t>-7</w:t>
      </w:r>
      <w:r w:rsidRPr="00C726AA">
        <w:rPr>
          <w:rFonts w:asciiTheme="minorHAnsi" w:eastAsia="Verdana" w:hAnsiTheme="minorHAnsi" w:cstheme="minorHAnsi"/>
        </w:rPr>
        <w:t>/2018</w:t>
      </w:r>
    </w:p>
    <w:p w14:paraId="6390F9BA" w14:textId="77777777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4BC93D78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024809D3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20ADA657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40D32469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7F28A197" w14:textId="77777777" w:rsidR="007D1FC1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54CC08B4" w14:textId="77777777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3276BC21" w14:textId="77777777" w:rsidR="00C726AA" w:rsidRDefault="00C726AA">
      <w:pPr>
        <w:widowControl/>
        <w:overflowPunct/>
        <w:adjustRightInd/>
        <w:rPr>
          <w:rFonts w:ascii="Calibri" w:hAnsi="Calibri" w:cs="Calibri"/>
          <w:b/>
          <w:bCs/>
        </w:rPr>
      </w:pPr>
      <w:bookmarkStart w:id="0" w:name="OLE_LINK1"/>
      <w:r>
        <w:rPr>
          <w:rFonts w:ascii="Calibri" w:hAnsi="Calibri" w:cs="Calibri"/>
          <w:b/>
          <w:bCs/>
        </w:rPr>
        <w:br w:type="page"/>
      </w:r>
    </w:p>
    <w:p w14:paraId="101C168F" w14:textId="77777777" w:rsidR="007D1FC1" w:rsidRPr="00533F6F" w:rsidRDefault="007D1FC1" w:rsidP="0000399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533F6F">
        <w:rPr>
          <w:rFonts w:ascii="Calibri" w:hAnsi="Calibri" w:cs="Calibri"/>
          <w:b/>
          <w:bCs/>
        </w:rPr>
        <w:lastRenderedPageBreak/>
        <w:t>ZAKUP INFRASTRUKTURY SPRZĘTOWEJ – WYMAGANIA OGÓLNE</w:t>
      </w:r>
    </w:p>
    <w:bookmarkEnd w:id="0"/>
    <w:p w14:paraId="209A13E3" w14:textId="77777777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p w14:paraId="51F9BE2F" w14:textId="59F5C982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  <w:r w:rsidRPr="00533F6F">
        <w:rPr>
          <w:rFonts w:ascii="Calibri" w:hAnsi="Calibri" w:cs="Calibri"/>
          <w:b/>
          <w:bCs/>
        </w:rPr>
        <w:t>Wymagania ogólne:</w:t>
      </w:r>
    </w:p>
    <w:p w14:paraId="546AD3E8" w14:textId="688AD4EF" w:rsidR="00A23B94" w:rsidRDefault="003D49A7" w:rsidP="00003993">
      <w:pPr>
        <w:pStyle w:val="Akapitzlist"/>
        <w:numPr>
          <w:ilvl w:val="0"/>
          <w:numId w:val="26"/>
        </w:numPr>
        <w:spacing w:after="0"/>
        <w:contextualSpacing/>
      </w:pPr>
      <w:r>
        <w:t>Urządzenia</w:t>
      </w:r>
      <w:r w:rsidR="00A23B94">
        <w:t xml:space="preserve"> </w:t>
      </w:r>
      <w:r w:rsidR="00337EF6">
        <w:t>muszą</w:t>
      </w:r>
      <w:r w:rsidR="00A23B94">
        <w:t xml:space="preserve">  być </w:t>
      </w:r>
      <w:r>
        <w:t xml:space="preserve">fabrycznie </w:t>
      </w:r>
      <w:r w:rsidR="00A23B94">
        <w:t>nowe.</w:t>
      </w:r>
    </w:p>
    <w:p w14:paraId="161AE5E3" w14:textId="18C461DA" w:rsidR="007D1FC1" w:rsidRDefault="00A63F33" w:rsidP="00003993">
      <w:pPr>
        <w:pStyle w:val="Akapitzlist"/>
        <w:numPr>
          <w:ilvl w:val="0"/>
          <w:numId w:val="26"/>
        </w:numPr>
        <w:spacing w:after="0"/>
        <w:contextualSpacing/>
      </w:pPr>
      <w:r>
        <w:t>d</w:t>
      </w:r>
      <w:r w:rsidR="007D1FC1" w:rsidRPr="00533F6F">
        <w:t>ostarczony sprzęt i oprogramowanie muszą pochodzić z legalnych kanałów dystrybucyjnych i zapewniać Zamawiającemu możliwość zgodnego z prawem i niniejszą SIWZ korzystania z nich;</w:t>
      </w:r>
    </w:p>
    <w:p w14:paraId="58B5F28F" w14:textId="4FBC944D" w:rsidR="003D49A7" w:rsidRDefault="003D49A7" w:rsidP="00003993">
      <w:pPr>
        <w:pStyle w:val="Akapitzlist"/>
        <w:numPr>
          <w:ilvl w:val="0"/>
          <w:numId w:val="26"/>
        </w:numPr>
        <w:spacing w:after="0"/>
        <w:contextualSpacing/>
      </w:pPr>
      <w:r>
        <w:t>okres rękojmi za wady oraz gwarancji wykona</w:t>
      </w:r>
      <w:r w:rsidR="00A63F33">
        <w:t>wc</w:t>
      </w:r>
      <w:r w:rsidR="00EC5F77">
        <w:t xml:space="preserve">y zgodnie z ofertą, nie krócej 24 miesiące </w:t>
      </w:r>
      <w:r>
        <w:t>od dnia podpisania protokołu odbioru.</w:t>
      </w:r>
    </w:p>
    <w:p w14:paraId="5361516E" w14:textId="7809A16B" w:rsidR="003D49A7" w:rsidRDefault="003D49A7" w:rsidP="00003993">
      <w:pPr>
        <w:pStyle w:val="Akapitzlist"/>
        <w:numPr>
          <w:ilvl w:val="0"/>
          <w:numId w:val="26"/>
        </w:numPr>
        <w:spacing w:after="0"/>
        <w:contextualSpacing/>
      </w:pPr>
      <w:r>
        <w:t xml:space="preserve">okres gwarancji producentów urządzeń nie krótszy, niż określony poniżej w tabelach dla poszczególnych urządzeń. </w:t>
      </w:r>
    </w:p>
    <w:p w14:paraId="2E771D70" w14:textId="67532912" w:rsidR="003318DC" w:rsidRDefault="003318DC" w:rsidP="00003993">
      <w:pPr>
        <w:pStyle w:val="Akapitzlist"/>
        <w:numPr>
          <w:ilvl w:val="0"/>
          <w:numId w:val="26"/>
        </w:numPr>
        <w:spacing w:after="0"/>
        <w:contextualSpacing/>
      </w:pPr>
      <w:r>
        <w:t>W ramach dostawy Wykonawca dokona następujących czynności:</w:t>
      </w:r>
    </w:p>
    <w:p w14:paraId="5420ADE0" w14:textId="2963BF42" w:rsidR="003318DC" w:rsidRDefault="003318DC" w:rsidP="00A63F33">
      <w:pPr>
        <w:pStyle w:val="Akapitzlist"/>
        <w:numPr>
          <w:ilvl w:val="0"/>
          <w:numId w:val="39"/>
        </w:numPr>
        <w:contextualSpacing/>
      </w:pPr>
      <w:r>
        <w:t>montaży w/w urządzeń wraz z podłączeniem do zasilania i urządzeń sieciowych,</w:t>
      </w:r>
    </w:p>
    <w:p w14:paraId="04BB4AD0" w14:textId="7C60E739" w:rsidR="003318DC" w:rsidRDefault="003318DC" w:rsidP="00A63F33">
      <w:pPr>
        <w:pStyle w:val="Akapitzlist"/>
        <w:numPr>
          <w:ilvl w:val="0"/>
          <w:numId w:val="39"/>
        </w:numPr>
        <w:contextualSpacing/>
      </w:pPr>
      <w:r>
        <w:t xml:space="preserve">konfiguracja urządzeń serwerowych i sieciowych wraz z instalacją oprogramowania wskazanego przez Zamawiającego, </w:t>
      </w:r>
    </w:p>
    <w:p w14:paraId="0592D26D" w14:textId="01722A81" w:rsidR="003318DC" w:rsidRPr="00533F6F" w:rsidRDefault="006031FC" w:rsidP="00A63F33">
      <w:pPr>
        <w:pStyle w:val="Akapitzlist"/>
        <w:numPr>
          <w:ilvl w:val="0"/>
          <w:numId w:val="39"/>
        </w:numPr>
        <w:spacing w:after="0"/>
        <w:contextualSpacing/>
      </w:pPr>
      <w:r>
        <w:t>przeprowadzenie podstawowego szkolenia w siedzibie Zamawiającego,</w:t>
      </w:r>
      <w:r w:rsidR="003318DC">
        <w:t xml:space="preserve"> z zakresu </w:t>
      </w:r>
      <w:r>
        <w:t>prawidłowego użytkowania</w:t>
      </w:r>
      <w:r w:rsidR="003318DC">
        <w:t xml:space="preserve"> urządzeń.</w:t>
      </w:r>
    </w:p>
    <w:p w14:paraId="40BC9030" w14:textId="2C938067" w:rsidR="00A23B94" w:rsidRPr="00A63F33" w:rsidRDefault="00A23B94" w:rsidP="00A23B94">
      <w:pPr>
        <w:pStyle w:val="Tekstkomentarza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 xml:space="preserve">W ramach dostawy </w:t>
      </w:r>
      <w:r w:rsidR="003318DC">
        <w:rPr>
          <w:rFonts w:asciiTheme="minorHAnsi" w:hAnsiTheme="minorHAnsi" w:cstheme="minorHAnsi"/>
          <w:sz w:val="22"/>
          <w:szCs w:val="22"/>
        </w:rPr>
        <w:t xml:space="preserve">konfiguracji (pkt 5.2  powyżej) </w:t>
      </w:r>
      <w:r w:rsidRPr="00A63F33">
        <w:rPr>
          <w:rFonts w:asciiTheme="minorHAnsi" w:hAnsiTheme="minorHAnsi" w:cstheme="minorHAnsi"/>
          <w:sz w:val="22"/>
          <w:szCs w:val="22"/>
        </w:rPr>
        <w:t xml:space="preserve">Zamawiający wymaga przeprowadzenia następujących czynności instalacyjnych i konfiguracyjnych: </w:t>
      </w:r>
    </w:p>
    <w:p w14:paraId="60B842BE" w14:textId="7CFF7366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>instalacja aktualnej darmowej wersji wirtualizatora XenServer na dostarczonej macierzy dyskowej</w:t>
      </w:r>
      <w:r w:rsidR="003D49A7">
        <w:rPr>
          <w:rFonts w:asciiTheme="minorHAnsi" w:hAnsiTheme="minorHAnsi" w:cstheme="minorHAnsi"/>
          <w:sz w:val="22"/>
          <w:szCs w:val="22"/>
        </w:rPr>
        <w:t>,</w:t>
      </w:r>
      <w:r w:rsidRPr="00A63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6770C2" w14:textId="4118A2B1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>Konfiguracja i udostepnienie dla dostarczonego serwera maszyny wirtualnej poprzez protokół iSCSI</w:t>
      </w:r>
      <w:r w:rsidR="003D49A7">
        <w:rPr>
          <w:rFonts w:asciiTheme="minorHAnsi" w:hAnsiTheme="minorHAnsi" w:cstheme="minorHAnsi"/>
          <w:sz w:val="22"/>
          <w:szCs w:val="22"/>
        </w:rPr>
        <w:t>,</w:t>
      </w:r>
      <w:r w:rsidRPr="00A63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EE4B7E" w14:textId="6283C931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>Instalacja na udostępnionej maszynie wirtualnej wskazanej przez Zamawiającego dystrybucji darmowego systemu operacyjnego z rodziny Linux</w:t>
      </w:r>
      <w:r w:rsidR="003D49A7">
        <w:rPr>
          <w:rFonts w:asciiTheme="minorHAnsi" w:hAnsiTheme="minorHAnsi" w:cstheme="minorHAnsi"/>
          <w:sz w:val="22"/>
          <w:szCs w:val="22"/>
        </w:rPr>
        <w:t>,</w:t>
      </w:r>
      <w:r w:rsidRPr="00A63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26A37" w14:textId="0404FC71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>Podstawowa konfiguracja systemu operacyjnego</w:t>
      </w:r>
      <w:r w:rsidR="003D49A7">
        <w:rPr>
          <w:rFonts w:asciiTheme="minorHAnsi" w:hAnsiTheme="minorHAnsi" w:cstheme="minorHAnsi"/>
          <w:sz w:val="22"/>
          <w:szCs w:val="22"/>
        </w:rPr>
        <w:t>,</w:t>
      </w:r>
    </w:p>
    <w:p w14:paraId="3CB0A67A" w14:textId="6FB78B8E" w:rsidR="00337EF6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>Podstawowa konfiguracja dostarczonych switcha i routera w oparciu o założenia przekazane przez Zamawiającego</w:t>
      </w:r>
      <w:r w:rsidR="003D49A7">
        <w:rPr>
          <w:rFonts w:asciiTheme="minorHAnsi" w:hAnsiTheme="minorHAnsi" w:cstheme="minorHAnsi"/>
          <w:sz w:val="22"/>
          <w:szCs w:val="22"/>
        </w:rPr>
        <w:t>,</w:t>
      </w:r>
    </w:p>
    <w:p w14:paraId="4D7E70D4" w14:textId="7F35969D" w:rsidR="00A23B94" w:rsidRPr="00A63F33" w:rsidRDefault="00A23B94" w:rsidP="00A63F33">
      <w:pPr>
        <w:pStyle w:val="Tekstkomentarz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A63F33">
        <w:rPr>
          <w:rFonts w:asciiTheme="minorHAnsi" w:hAnsiTheme="minorHAnsi" w:cstheme="minorHAnsi"/>
          <w:sz w:val="22"/>
          <w:szCs w:val="22"/>
        </w:rPr>
        <w:t>Instalacja i konfiguracja dołączonego oprogramowania monitorującego pracę dostarczonego UPS-a</w:t>
      </w:r>
      <w:r w:rsidR="003318DC">
        <w:rPr>
          <w:rFonts w:asciiTheme="minorHAnsi" w:hAnsiTheme="minorHAnsi" w:cstheme="minorHAnsi"/>
          <w:sz w:val="22"/>
          <w:szCs w:val="22"/>
        </w:rPr>
        <w:t>.</w:t>
      </w:r>
    </w:p>
    <w:p w14:paraId="0B80360A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50A5D681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0522E789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27192FFD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0C52BFC0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5D92DD20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6639ED30" w14:textId="77777777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574D3F1A" w14:textId="339A285E" w:rsidR="007D1FC1" w:rsidRDefault="007D1FC1" w:rsidP="00C1532A">
      <w:pPr>
        <w:spacing w:line="276" w:lineRule="auto"/>
        <w:rPr>
          <w:rFonts w:ascii="Calibri" w:hAnsi="Calibri" w:cs="Calibri"/>
          <w:b/>
          <w:bCs/>
        </w:rPr>
      </w:pPr>
    </w:p>
    <w:p w14:paraId="3C0B6781" w14:textId="77777777" w:rsidR="00EC5F77" w:rsidRDefault="00EC5F77" w:rsidP="00C1532A">
      <w:pPr>
        <w:spacing w:line="276" w:lineRule="auto"/>
        <w:rPr>
          <w:rFonts w:ascii="Calibri" w:hAnsi="Calibri" w:cs="Calibri"/>
          <w:b/>
          <w:bCs/>
        </w:rPr>
      </w:pPr>
    </w:p>
    <w:p w14:paraId="497A9B2A" w14:textId="77777777" w:rsidR="007D1FC1" w:rsidRDefault="007D1FC1" w:rsidP="00003993">
      <w:pPr>
        <w:pStyle w:val="Akapitzlist"/>
        <w:spacing w:after="0"/>
        <w:ind w:left="0"/>
        <w:rPr>
          <w:b/>
          <w:bCs/>
        </w:rPr>
      </w:pPr>
    </w:p>
    <w:p w14:paraId="7F9F8879" w14:textId="77777777" w:rsidR="007D1FC1" w:rsidRDefault="007D1FC1" w:rsidP="00003993">
      <w:pPr>
        <w:pStyle w:val="Akapitzlist"/>
        <w:spacing w:after="0"/>
        <w:ind w:left="0"/>
        <w:rPr>
          <w:b/>
          <w:bCs/>
        </w:rPr>
      </w:pPr>
    </w:p>
    <w:p w14:paraId="26439194" w14:textId="12FAEFD0" w:rsidR="007D1FC1" w:rsidRPr="00533F6F" w:rsidRDefault="007D1FC1" w:rsidP="00003993">
      <w:pPr>
        <w:pStyle w:val="Akapitzlist"/>
        <w:spacing w:after="0"/>
        <w:ind w:left="0"/>
        <w:rPr>
          <w:b/>
          <w:bCs/>
        </w:rPr>
      </w:pPr>
      <w:r w:rsidRPr="00533F6F">
        <w:rPr>
          <w:b/>
          <w:bCs/>
        </w:rPr>
        <w:lastRenderedPageBreak/>
        <w:t xml:space="preserve">Urządzenia </w:t>
      </w:r>
      <w:r w:rsidR="005007F2">
        <w:rPr>
          <w:b/>
          <w:bCs/>
        </w:rPr>
        <w:t xml:space="preserve">infrastruktury: </w:t>
      </w:r>
    </w:p>
    <w:p w14:paraId="0934ABEB" w14:textId="77777777" w:rsidR="007D1FC1" w:rsidRPr="00533F6F" w:rsidRDefault="007D1FC1" w:rsidP="00003993">
      <w:pPr>
        <w:spacing w:line="276" w:lineRule="auto"/>
        <w:rPr>
          <w:rFonts w:ascii="Calibri" w:hAnsi="Calibri" w:cs="Calibri"/>
          <w:b/>
          <w:bCs/>
        </w:rPr>
      </w:pPr>
    </w:p>
    <w:tbl>
      <w:tblPr>
        <w:tblW w:w="14631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2207"/>
        <w:gridCol w:w="5106"/>
        <w:gridCol w:w="1154"/>
        <w:gridCol w:w="1666"/>
        <w:gridCol w:w="3912"/>
      </w:tblGrid>
      <w:tr w:rsidR="003318DC" w:rsidRPr="00533F6F" w14:paraId="355E015C" w14:textId="77777777" w:rsidTr="00D51619">
        <w:trPr>
          <w:trHeight w:val="144"/>
        </w:trPr>
        <w:tc>
          <w:tcPr>
            <w:tcW w:w="586" w:type="dxa"/>
          </w:tcPr>
          <w:p w14:paraId="44B3FEFB" w14:textId="77777777" w:rsidR="003318DC" w:rsidRPr="00533F6F" w:rsidRDefault="003318DC" w:rsidP="00F71D2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L.P</w:t>
            </w:r>
          </w:p>
        </w:tc>
        <w:tc>
          <w:tcPr>
            <w:tcW w:w="2207" w:type="dxa"/>
          </w:tcPr>
          <w:p w14:paraId="4849CE42" w14:textId="77777777" w:rsidR="003318DC" w:rsidRPr="00533F6F" w:rsidRDefault="003318DC" w:rsidP="00F71D2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5106" w:type="dxa"/>
          </w:tcPr>
          <w:p w14:paraId="527A831B" w14:textId="77777777" w:rsidR="003318DC" w:rsidRPr="00533F6F" w:rsidRDefault="003318DC" w:rsidP="00F71D28">
            <w:pPr>
              <w:spacing w:line="276" w:lineRule="auto"/>
              <w:ind w:left="52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Opis zamówienia</w:t>
            </w:r>
          </w:p>
        </w:tc>
        <w:tc>
          <w:tcPr>
            <w:tcW w:w="1154" w:type="dxa"/>
          </w:tcPr>
          <w:p w14:paraId="41048770" w14:textId="77777777" w:rsidR="003318DC" w:rsidRPr="00533F6F" w:rsidRDefault="003318DC" w:rsidP="00F71D28">
            <w:pPr>
              <w:spacing w:line="276" w:lineRule="auto"/>
              <w:ind w:left="108"/>
              <w:jc w:val="both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666" w:type="dxa"/>
          </w:tcPr>
          <w:p w14:paraId="65CCAB5A" w14:textId="77777777" w:rsidR="003318DC" w:rsidRPr="00533F6F" w:rsidRDefault="003318DC" w:rsidP="00F71D28">
            <w:pPr>
              <w:spacing w:line="276" w:lineRule="auto"/>
              <w:ind w:left="108"/>
              <w:jc w:val="both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Określenie oferowanego przedmiotu dostawy *</w:t>
            </w:r>
          </w:p>
        </w:tc>
        <w:tc>
          <w:tcPr>
            <w:tcW w:w="3912" w:type="dxa"/>
          </w:tcPr>
          <w:p w14:paraId="7C862194" w14:textId="77777777" w:rsidR="003318DC" w:rsidRDefault="003318DC" w:rsidP="00F71D28">
            <w:pPr>
              <w:spacing w:line="276" w:lineRule="auto"/>
              <w:ind w:left="108"/>
              <w:jc w:val="both"/>
              <w:rPr>
                <w:rFonts w:ascii="Calibri" w:hAnsi="Calibri" w:cs="Calibri"/>
                <w:b/>
                <w:bCs/>
              </w:rPr>
            </w:pPr>
            <w:r w:rsidRPr="00533F6F">
              <w:rPr>
                <w:rFonts w:ascii="Calibri" w:hAnsi="Calibri" w:cs="Calibri"/>
                <w:b/>
                <w:bCs/>
              </w:rPr>
              <w:t>Spełnienie wymagań określonych w kolumnie „Opis zamówienia”**</w:t>
            </w:r>
          </w:p>
          <w:p w14:paraId="40C3164A" w14:textId="77777777" w:rsidR="00A90FE9" w:rsidRDefault="00A90FE9" w:rsidP="00F71D28">
            <w:pPr>
              <w:spacing w:line="276" w:lineRule="auto"/>
              <w:ind w:left="108"/>
              <w:jc w:val="both"/>
              <w:rPr>
                <w:rFonts w:ascii="Calibri" w:hAnsi="Calibri" w:cs="Calibri"/>
                <w:b/>
                <w:bCs/>
              </w:rPr>
            </w:pPr>
          </w:p>
          <w:p w14:paraId="7C64780A" w14:textId="4A8991CA" w:rsidR="00A90FE9" w:rsidRPr="00533F6F" w:rsidRDefault="00A90FE9" w:rsidP="00D51619">
            <w:pPr>
              <w:spacing w:line="276" w:lineRule="auto"/>
              <w:ind w:left="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(UWAGA! – PATRZ PRZYPIS ** POD TABELĄ)</w:t>
            </w:r>
          </w:p>
        </w:tc>
      </w:tr>
      <w:tr w:rsidR="003318DC" w:rsidRPr="00533F6F" w14:paraId="61EAA51C" w14:textId="77777777" w:rsidTr="00D51619">
        <w:trPr>
          <w:trHeight w:val="2705"/>
        </w:trPr>
        <w:tc>
          <w:tcPr>
            <w:tcW w:w="586" w:type="dxa"/>
          </w:tcPr>
          <w:p w14:paraId="7266E549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207" w:type="dxa"/>
          </w:tcPr>
          <w:p w14:paraId="70770A91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Szafa typu rack</w:t>
            </w:r>
          </w:p>
        </w:tc>
        <w:tc>
          <w:tcPr>
            <w:tcW w:w="5106" w:type="dxa"/>
          </w:tcPr>
          <w:p w14:paraId="21DD4FFE" w14:textId="77777777" w:rsidR="003318DC" w:rsidRPr="00F64C75" w:rsidRDefault="003318DC" w:rsidP="00F64C75">
            <w:pPr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Szafa metalowa typu rack 19” przeznaczona do montażu serwerów, macierzy dyskowych i urządzeń sieciowych, o nośności min. 600 kg, stojąca na kółkach z nóżkami o rozmiarze minimum 22 U, o następującej konfiguracji:</w:t>
            </w:r>
          </w:p>
          <w:p w14:paraId="42528BBB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Drzwi przednie: perforowane, z możliwością zmiany konfiguracji otwierania (lewe lub prawe)</w:t>
            </w:r>
          </w:p>
          <w:p w14:paraId="73C75135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Drzwi boczne: demontowane, zamykane na klucz</w:t>
            </w:r>
          </w:p>
          <w:p w14:paraId="40835B03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Drzwi tylne: zamykane na klucz</w:t>
            </w:r>
          </w:p>
          <w:p w14:paraId="0A474634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Głębokość: min. 800 mm</w:t>
            </w:r>
          </w:p>
          <w:p w14:paraId="6B5CF0A3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Panel wentylatorów, min. 4 wentylatory, dedykowane do oferowanego modelu szafy</w:t>
            </w:r>
          </w:p>
          <w:p w14:paraId="67887C72" w14:textId="77777777" w:rsidR="003318DC" w:rsidRPr="00F64C75" w:rsidRDefault="003318DC" w:rsidP="00F64C75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Listwa zasilająca min. 8 gniazd</w:t>
            </w:r>
          </w:p>
          <w:p w14:paraId="7A1B1C85" w14:textId="0B245EF5" w:rsidR="003318DC" w:rsidRPr="00F64C75" w:rsidRDefault="003318DC" w:rsidP="003D49A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A63F33">
              <w:rPr>
                <w:rFonts w:asciiTheme="minorHAnsi" w:hAnsiTheme="minorHAnsi" w:cstheme="minorHAnsi"/>
                <w:sz w:val="24"/>
                <w:szCs w:val="24"/>
              </w:rPr>
              <w:t>warancja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F77">
              <w:rPr>
                <w:rFonts w:asciiTheme="minorHAnsi" w:hAnsiTheme="minorHAnsi" w:cstheme="minorHAnsi"/>
                <w:sz w:val="24"/>
                <w:szCs w:val="24"/>
              </w:rPr>
              <w:t xml:space="preserve">producenta </w:t>
            </w: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  <w:tc>
          <w:tcPr>
            <w:tcW w:w="1154" w:type="dxa"/>
          </w:tcPr>
          <w:p w14:paraId="7D2204DC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66" w:type="dxa"/>
          </w:tcPr>
          <w:p w14:paraId="1D217784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27F2C5B7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912" w:type="dxa"/>
          </w:tcPr>
          <w:p w14:paraId="064360F1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264A4684" w14:textId="77777777" w:rsidTr="00D51619">
        <w:trPr>
          <w:trHeight w:val="144"/>
        </w:trPr>
        <w:tc>
          <w:tcPr>
            <w:tcW w:w="586" w:type="dxa"/>
          </w:tcPr>
          <w:p w14:paraId="01CD1FC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207" w:type="dxa"/>
          </w:tcPr>
          <w:p w14:paraId="3548F1C1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Zasilacz awaryjny UPS</w:t>
            </w:r>
          </w:p>
        </w:tc>
        <w:tc>
          <w:tcPr>
            <w:tcW w:w="5106" w:type="dxa"/>
          </w:tcPr>
          <w:p w14:paraId="4A6F5880" w14:textId="77777777" w:rsidR="003318DC" w:rsidRPr="00F64C75" w:rsidRDefault="003318DC" w:rsidP="00F64C75">
            <w:pPr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Zasilacz UPS w obudowie typu rack, dedykowany do montażu w szafie rack, z możliwością monitorowania pracy poprzez zewnętrzne oprogramowanie, o następujących parametrach:</w:t>
            </w:r>
          </w:p>
          <w:p w14:paraId="2CA2F9BF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Moc pozorna min. 3000VA</w:t>
            </w:r>
          </w:p>
          <w:p w14:paraId="0353E6A9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Napięcie wyjściowe: </w:t>
            </w:r>
            <w:r w:rsidRPr="00F64C75">
              <w:rPr>
                <w:rFonts w:asciiTheme="minorHAnsi" w:hAnsiTheme="minorHAnsi" w:cstheme="minorHAnsi"/>
                <w:bCs/>
                <w:sz w:val="24"/>
                <w:szCs w:val="24"/>
              </w:rPr>
              <w:t>pełna sinusoida</w:t>
            </w:r>
          </w:p>
          <w:p w14:paraId="44C4A5CE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Czas przełączania: 0ms</w:t>
            </w:r>
          </w:p>
          <w:p w14:paraId="4719A375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Ilość gniazd dla urządzeń: min. 6</w:t>
            </w:r>
          </w:p>
          <w:p w14:paraId="3DA0A542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Port do komunikacji z komputerem</w:t>
            </w:r>
          </w:p>
          <w:p w14:paraId="56F0A214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Port do monitorowania pracy UPS</w:t>
            </w:r>
          </w:p>
          <w:p w14:paraId="6886AF95" w14:textId="77777777" w:rsidR="003318DC" w:rsidRPr="00F64C75" w:rsidRDefault="003318DC" w:rsidP="00F64C75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Dołączone oprogramowanie monitorujące pracę</w:t>
            </w:r>
          </w:p>
          <w:p w14:paraId="120ACA90" w14:textId="22BDF29C" w:rsidR="003318DC" w:rsidRPr="00F64C75" w:rsidRDefault="00A63F33" w:rsidP="003D49A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  <w:r w:rsidR="00EC5F77">
              <w:rPr>
                <w:rFonts w:asciiTheme="minorHAnsi" w:hAnsiTheme="minorHAnsi" w:cstheme="minorHAnsi"/>
                <w:sz w:val="24"/>
                <w:szCs w:val="24"/>
              </w:rPr>
              <w:t xml:space="preserve"> producenta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18DC"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3318DC"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  <w:tc>
          <w:tcPr>
            <w:tcW w:w="1154" w:type="dxa"/>
          </w:tcPr>
          <w:p w14:paraId="4309AB36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666" w:type="dxa"/>
          </w:tcPr>
          <w:p w14:paraId="64FA199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69B4DA65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  <w:p w14:paraId="5A2B5066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AB82E9F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lastRenderedPageBreak/>
              <w:t>Urządzenie nowe / urządzenie używane **</w:t>
            </w:r>
          </w:p>
        </w:tc>
        <w:tc>
          <w:tcPr>
            <w:tcW w:w="3912" w:type="dxa"/>
          </w:tcPr>
          <w:p w14:paraId="6234FFE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64CA6BE2" w14:textId="77777777" w:rsidTr="00D51619">
        <w:trPr>
          <w:trHeight w:val="144"/>
        </w:trPr>
        <w:tc>
          <w:tcPr>
            <w:tcW w:w="586" w:type="dxa"/>
          </w:tcPr>
          <w:p w14:paraId="0A800AA0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6D245957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68447CF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7" w:type="dxa"/>
          </w:tcPr>
          <w:p w14:paraId="3BC38493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Serwer</w:t>
            </w:r>
          </w:p>
        </w:tc>
        <w:tc>
          <w:tcPr>
            <w:tcW w:w="5106" w:type="dxa"/>
          </w:tcPr>
          <w:p w14:paraId="56C1D3F7" w14:textId="77777777" w:rsidR="003318DC" w:rsidRPr="00F64C75" w:rsidRDefault="003318DC" w:rsidP="00F64C75">
            <w:pPr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Serwer do montażu w szafach typu rack 19’’ z możliwością bootowania z macierzy dyskowej o następującej konfiguracji:</w:t>
            </w:r>
          </w:p>
          <w:p w14:paraId="64ED9F64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Ilość procesorów min. 2 o ilości rdzeni min. 4 każdy</w:t>
            </w:r>
          </w:p>
          <w:p w14:paraId="0B08B86A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Pamięć RAM: min. 64 GB, możliwość rozbudowy do min. 1 TB</w:t>
            </w:r>
          </w:p>
          <w:p w14:paraId="6897825D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Min. 2 porty </w:t>
            </w: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10Gbit</w:t>
            </w:r>
          </w:p>
          <w:p w14:paraId="17710B0B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Min. 4 porty USB 3.0</w:t>
            </w:r>
          </w:p>
          <w:p w14:paraId="66C175FE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2 redundantne zasilacze</w:t>
            </w:r>
          </w:p>
          <w:p w14:paraId="26D878AD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Dodatkowy dedykowany port do zarządzania serwerem</w:t>
            </w:r>
          </w:p>
          <w:p w14:paraId="599A51CC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Min. 8 miejsc na dyski SATA 2,5” do przyszłej rozbudowy</w:t>
            </w:r>
          </w:p>
          <w:p w14:paraId="1040EDDB" w14:textId="77777777" w:rsidR="003318DC" w:rsidRPr="00F64C75" w:rsidRDefault="003318DC" w:rsidP="00F64C7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>Wbudowany kontroler SATA umożliwiający konfigurację RAID min.: 0, 1, 10, 5</w:t>
            </w:r>
          </w:p>
          <w:p w14:paraId="25F1AFDF" w14:textId="41CA8AA9" w:rsidR="003318DC" w:rsidRPr="00F64C75" w:rsidRDefault="00A63F33" w:rsidP="003D49A7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  <w:r w:rsidR="00EC5F77">
              <w:rPr>
                <w:rFonts w:asciiTheme="minorHAnsi" w:hAnsiTheme="minorHAnsi" w:cstheme="minorHAnsi"/>
                <w:sz w:val="24"/>
                <w:szCs w:val="24"/>
              </w:rPr>
              <w:t xml:space="preserve"> producenta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18DC"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3318DC"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  <w:tc>
          <w:tcPr>
            <w:tcW w:w="1154" w:type="dxa"/>
          </w:tcPr>
          <w:p w14:paraId="43F4B229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66" w:type="dxa"/>
          </w:tcPr>
          <w:p w14:paraId="1D63B8EC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15B9EA0A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912" w:type="dxa"/>
          </w:tcPr>
          <w:p w14:paraId="704A1311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20710E15" w14:textId="77777777" w:rsidTr="00D51619">
        <w:trPr>
          <w:trHeight w:val="899"/>
        </w:trPr>
        <w:tc>
          <w:tcPr>
            <w:tcW w:w="586" w:type="dxa"/>
          </w:tcPr>
          <w:p w14:paraId="4499AEEB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207" w:type="dxa"/>
          </w:tcPr>
          <w:p w14:paraId="56D843D6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Macierz dyskowa</w:t>
            </w:r>
          </w:p>
        </w:tc>
        <w:tc>
          <w:tcPr>
            <w:tcW w:w="5106" w:type="dxa"/>
          </w:tcPr>
          <w:p w14:paraId="41AF5A1C" w14:textId="77777777" w:rsidR="003318DC" w:rsidRPr="00F64C75" w:rsidRDefault="003318DC" w:rsidP="00F64C75">
            <w:pPr>
              <w:rPr>
                <w:rFonts w:asciiTheme="minorHAnsi" w:hAnsiTheme="minorHAnsi" w:cstheme="minorHAnsi"/>
                <w:color w:val="000000"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>Macierz dyskowa w obudowie typu rack 19’’ umożliwiająca montaż min. 16 dysków 3,5" SATA/SSD/SAS i jednoczesnej pracy dysków różnych typów o następującej konfiguracji</w:t>
            </w:r>
          </w:p>
          <w:p w14:paraId="7F20B730" w14:textId="77777777" w:rsidR="003318DC" w:rsidRPr="00F64C75" w:rsidRDefault="003318DC" w:rsidP="00F64C75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20B688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Procesor min 4 rdzeniowy</w:t>
            </w:r>
          </w:p>
          <w:p w14:paraId="73075040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Pamięć: min. 32GB RAM i rozbudowy do min. 256 GB z możliwością stosowania jako cache dla operacji odczytu/zapisu</w:t>
            </w:r>
          </w:p>
          <w:p w14:paraId="7A9EA713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Interfejsy: min. 2x10Gbit iSCSI, min. 2 porty USB 3.0</w:t>
            </w:r>
          </w:p>
          <w:p w14:paraId="337C7F9C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Dodatkowy dedykowany port do zarządzania serwerem</w:t>
            </w:r>
          </w:p>
          <w:p w14:paraId="4A385951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Kontroler RAID min 2 GB własnej pamięci RAM, </w:t>
            </w:r>
            <w:r w:rsidRPr="00F64C75">
              <w:rPr>
                <w:rFonts w:asciiTheme="minorHAnsi" w:hAnsiTheme="minorHAnsi" w:cstheme="minorHAnsi"/>
                <w:sz w:val="24"/>
                <w:szCs w:val="24"/>
              </w:rPr>
              <w:t xml:space="preserve">umożliwiający konfigurację RAID min.: </w:t>
            </w: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0,1,10,5,6,50,60</w:t>
            </w:r>
          </w:p>
          <w:p w14:paraId="6EC74380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2 redundantne zasilacze</w:t>
            </w:r>
          </w:p>
          <w:p w14:paraId="6D7585DA" w14:textId="77777777" w:rsidR="003318DC" w:rsidRPr="00F64C75" w:rsidRDefault="003318DC" w:rsidP="00F64C75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Możliwość dołączenia dodatkowych półek dyskowych</w:t>
            </w:r>
            <w:r w:rsidRPr="00F64C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br/>
              <w:t>W zestawie: 8 szt. dysków 3,5’’ SATA dedykowanych do pracy w urządzeniach typu NAS, o prędkości min. 7200 RPM o pojemności min. 4 TB</w:t>
            </w:r>
          </w:p>
          <w:p w14:paraId="509CDBE1" w14:textId="3CBB2E73" w:rsidR="003318DC" w:rsidRPr="00F64C75" w:rsidRDefault="00A63F33" w:rsidP="003318DC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Gwarancja</w:t>
            </w:r>
            <w:r w:rsidR="00EC5F77">
              <w:rPr>
                <w:rFonts w:asciiTheme="minorHAnsi" w:hAnsiTheme="minorHAnsi" w:cstheme="minorHAnsi"/>
                <w:sz w:val="24"/>
                <w:szCs w:val="24"/>
              </w:rPr>
              <w:t xml:space="preserve"> producenta</w:t>
            </w:r>
            <w:r w:rsidR="003318DC">
              <w:rPr>
                <w:rFonts w:asciiTheme="minorHAnsi" w:hAnsiTheme="minorHAnsi" w:cstheme="minorHAnsi"/>
                <w:sz w:val="24"/>
                <w:szCs w:val="24"/>
              </w:rPr>
              <w:t xml:space="preserve"> min. 24 miesiące</w:t>
            </w:r>
          </w:p>
        </w:tc>
        <w:tc>
          <w:tcPr>
            <w:tcW w:w="1154" w:type="dxa"/>
          </w:tcPr>
          <w:p w14:paraId="2CAC1EEE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666" w:type="dxa"/>
          </w:tcPr>
          <w:p w14:paraId="622B624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35664B7C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912" w:type="dxa"/>
          </w:tcPr>
          <w:p w14:paraId="04A3F169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469AC6C8" w14:textId="77777777" w:rsidTr="00D51619">
        <w:trPr>
          <w:trHeight w:val="1201"/>
        </w:trPr>
        <w:tc>
          <w:tcPr>
            <w:tcW w:w="586" w:type="dxa"/>
          </w:tcPr>
          <w:p w14:paraId="2C35F34D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2CC3A93D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07" w:type="dxa"/>
          </w:tcPr>
          <w:p w14:paraId="694061F3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Streamer zewnętrzny streamer RDX z kompletem nośników</w:t>
            </w:r>
          </w:p>
        </w:tc>
        <w:tc>
          <w:tcPr>
            <w:tcW w:w="5106" w:type="dxa"/>
          </w:tcPr>
          <w:p w14:paraId="65FA8A7B" w14:textId="77777777" w:rsidR="003318DC" w:rsidRPr="00F64C75" w:rsidRDefault="003318DC" w:rsidP="00F64C75">
            <w:pPr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Zewnętrzny streamer w technologii RDX podłączany bezpośrednio do serwera za pośrednictwem portu USB 3.0 nie wymagający zastosowania dodatkowego oprogramowania do backupu, o konstrukcji odpornej na wstrząsy, zawierający w zestawie min. 6 kartridży o pojemności 2 TB każdy.</w:t>
            </w:r>
          </w:p>
          <w:p w14:paraId="579F7D67" w14:textId="58A1CEFE" w:rsidR="003318DC" w:rsidRPr="00F64C75" w:rsidRDefault="00A63F33" w:rsidP="00331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  <w:r w:rsidR="00EC5F77">
              <w:rPr>
                <w:rFonts w:asciiTheme="minorHAnsi" w:hAnsiTheme="minorHAnsi" w:cstheme="minorHAnsi"/>
              </w:rPr>
              <w:t xml:space="preserve"> producenta</w:t>
            </w:r>
            <w:r w:rsidR="003318DC">
              <w:rPr>
                <w:rFonts w:asciiTheme="minorHAnsi" w:hAnsiTheme="minorHAnsi" w:cstheme="minorHAnsi"/>
              </w:rPr>
              <w:t xml:space="preserve"> min. 12 miesięcy</w:t>
            </w:r>
          </w:p>
        </w:tc>
        <w:tc>
          <w:tcPr>
            <w:tcW w:w="1154" w:type="dxa"/>
          </w:tcPr>
          <w:p w14:paraId="78EE5A87" w14:textId="6E0823CE" w:rsidR="003318DC" w:rsidRPr="00F64C75" w:rsidRDefault="00850165" w:rsidP="00A63F33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66" w:type="dxa"/>
          </w:tcPr>
          <w:p w14:paraId="6B13F350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776A3115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912" w:type="dxa"/>
          </w:tcPr>
          <w:p w14:paraId="08FF5634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5DB9EDE8" w14:textId="77777777" w:rsidTr="00D51619">
        <w:trPr>
          <w:trHeight w:val="662"/>
        </w:trPr>
        <w:tc>
          <w:tcPr>
            <w:tcW w:w="586" w:type="dxa"/>
          </w:tcPr>
          <w:p w14:paraId="3AC8C1D8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207" w:type="dxa"/>
          </w:tcPr>
          <w:p w14:paraId="42C1577B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Switch</w:t>
            </w:r>
          </w:p>
        </w:tc>
        <w:tc>
          <w:tcPr>
            <w:tcW w:w="5106" w:type="dxa"/>
          </w:tcPr>
          <w:p w14:paraId="0E45E5A0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>Switch warstwy 3 o następującej konfiguracji:</w:t>
            </w:r>
          </w:p>
          <w:p w14:paraId="2A86D9BB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 xml:space="preserve">Min. 2 porty 10Gbit SFP+ </w:t>
            </w:r>
          </w:p>
          <w:p w14:paraId="7E97F037" w14:textId="77777777" w:rsidR="003318DC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lastRenderedPageBreak/>
              <w:t>Min. 24 porty Ethernet 10/100/1000</w:t>
            </w:r>
          </w:p>
          <w:p w14:paraId="125BB407" w14:textId="68DAB043" w:rsidR="003318DC" w:rsidRPr="00F64C75" w:rsidRDefault="003318DC" w:rsidP="003318DC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Gwarancja producenta min. 12 miesięcy</w:t>
            </w:r>
          </w:p>
        </w:tc>
        <w:tc>
          <w:tcPr>
            <w:tcW w:w="1154" w:type="dxa"/>
          </w:tcPr>
          <w:p w14:paraId="631622E5" w14:textId="15BE2DFE" w:rsidR="003318DC" w:rsidRPr="00F64C75" w:rsidRDefault="00850165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666" w:type="dxa"/>
          </w:tcPr>
          <w:p w14:paraId="6345876D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7D695170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lastRenderedPageBreak/>
              <w:t>Model: ………………</w:t>
            </w:r>
          </w:p>
        </w:tc>
        <w:tc>
          <w:tcPr>
            <w:tcW w:w="3912" w:type="dxa"/>
          </w:tcPr>
          <w:p w14:paraId="05991B53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27C5670B" w14:textId="77777777" w:rsidTr="00D51619">
        <w:trPr>
          <w:trHeight w:val="2350"/>
        </w:trPr>
        <w:tc>
          <w:tcPr>
            <w:tcW w:w="586" w:type="dxa"/>
          </w:tcPr>
          <w:p w14:paraId="40E8C44F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207" w:type="dxa"/>
          </w:tcPr>
          <w:p w14:paraId="3CBFDB2C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Router</w:t>
            </w:r>
          </w:p>
        </w:tc>
        <w:tc>
          <w:tcPr>
            <w:tcW w:w="5106" w:type="dxa"/>
          </w:tcPr>
          <w:p w14:paraId="274803F9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 xml:space="preserve">Router o następującej konfiguracji: </w:t>
            </w:r>
          </w:p>
          <w:p w14:paraId="10CD2AE5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 xml:space="preserve">Min. 2 porty 10Gbit SFP+ </w:t>
            </w:r>
          </w:p>
          <w:p w14:paraId="29F358F4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>Min. 8 portów  Ethernet 10/100/1000</w:t>
            </w:r>
          </w:p>
          <w:p w14:paraId="3E3AD79E" w14:textId="77777777" w:rsidR="003318DC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bCs/>
              </w:rPr>
              <w:t>Funkcjonalność minimalnie: podstawowa kontrola ACL, NAT, zarządzanie ruchem, VPN (PPTP/L2TP/IPSEC), usługi DHCP/DNS/NTP.</w:t>
            </w:r>
          </w:p>
          <w:p w14:paraId="77A8403C" w14:textId="12664D3A" w:rsidR="003318DC" w:rsidRPr="00F64C75" w:rsidRDefault="00A63F33" w:rsidP="003318DC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Gwarancja</w:t>
            </w:r>
            <w:r w:rsidR="003318DC">
              <w:rPr>
                <w:rFonts w:asciiTheme="minorHAnsi" w:hAnsiTheme="minorHAnsi" w:cstheme="minorHAnsi"/>
              </w:rPr>
              <w:t xml:space="preserve"> </w:t>
            </w:r>
            <w:r w:rsidR="003318DC" w:rsidRPr="00F64C75">
              <w:rPr>
                <w:rFonts w:asciiTheme="minorHAnsi" w:hAnsiTheme="minorHAnsi" w:cstheme="minorHAnsi"/>
              </w:rPr>
              <w:t xml:space="preserve">min. </w:t>
            </w:r>
            <w:r w:rsidR="003318DC">
              <w:rPr>
                <w:rFonts w:asciiTheme="minorHAnsi" w:hAnsiTheme="minorHAnsi" w:cstheme="minorHAnsi"/>
              </w:rPr>
              <w:t>12</w:t>
            </w:r>
            <w:r w:rsidR="003318DC" w:rsidRPr="00F64C75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154" w:type="dxa"/>
          </w:tcPr>
          <w:p w14:paraId="0CB53576" w14:textId="3C7AFED0" w:rsidR="003318DC" w:rsidRPr="00F64C75" w:rsidRDefault="00850165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66" w:type="dxa"/>
          </w:tcPr>
          <w:p w14:paraId="1ED0A67E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458FF335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912" w:type="dxa"/>
          </w:tcPr>
          <w:p w14:paraId="3BEA54D6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040C3A3D" w14:textId="77777777" w:rsidTr="00D51619">
        <w:trPr>
          <w:trHeight w:val="1356"/>
        </w:trPr>
        <w:tc>
          <w:tcPr>
            <w:tcW w:w="586" w:type="dxa"/>
          </w:tcPr>
          <w:p w14:paraId="5B0EC78B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207" w:type="dxa"/>
          </w:tcPr>
          <w:p w14:paraId="610A0253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>Patchcordy ekranowane, S/FTP RJ45, kat. 6A o długości 1 m</w:t>
            </w:r>
          </w:p>
        </w:tc>
        <w:tc>
          <w:tcPr>
            <w:tcW w:w="5106" w:type="dxa"/>
          </w:tcPr>
          <w:p w14:paraId="58081A65" w14:textId="77777777" w:rsidR="003318DC" w:rsidRPr="00F64C75" w:rsidRDefault="003318DC" w:rsidP="00F71D28">
            <w:pPr>
              <w:spacing w:line="276" w:lineRule="auto"/>
              <w:ind w:left="52"/>
              <w:rPr>
                <w:rFonts w:asciiTheme="minorHAnsi" w:hAnsiTheme="minorHAnsi" w:cstheme="minorHAnsi"/>
                <w:bCs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>Patchcordy ekranowane, S/FTP RJ45, kat. 6A o długości 1 m– 20 szt.</w:t>
            </w:r>
          </w:p>
        </w:tc>
        <w:tc>
          <w:tcPr>
            <w:tcW w:w="1154" w:type="dxa"/>
          </w:tcPr>
          <w:p w14:paraId="49E97247" w14:textId="77777777" w:rsidR="003318DC" w:rsidRPr="00F64C75" w:rsidRDefault="003318DC" w:rsidP="00F71D28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666" w:type="dxa"/>
          </w:tcPr>
          <w:p w14:paraId="1BD1E29D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5DEF6C30" w14:textId="77777777" w:rsidR="003318DC" w:rsidRPr="00F64C75" w:rsidRDefault="003318DC" w:rsidP="00F71D2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912" w:type="dxa"/>
          </w:tcPr>
          <w:p w14:paraId="03CA542F" w14:textId="77777777" w:rsidR="003318DC" w:rsidRPr="00F64C75" w:rsidRDefault="003318DC" w:rsidP="00F71D2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0E1FE2C2" w14:textId="77777777" w:rsidTr="00D51619">
        <w:trPr>
          <w:trHeight w:val="1356"/>
        </w:trPr>
        <w:tc>
          <w:tcPr>
            <w:tcW w:w="586" w:type="dxa"/>
          </w:tcPr>
          <w:p w14:paraId="6422DB3F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207" w:type="dxa"/>
          </w:tcPr>
          <w:p w14:paraId="2841FCB8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>Patchcordy ekranowane, S/FTP RJ45, kat. 6A o długości 1,5 m</w:t>
            </w:r>
          </w:p>
        </w:tc>
        <w:tc>
          <w:tcPr>
            <w:tcW w:w="5106" w:type="dxa"/>
          </w:tcPr>
          <w:p w14:paraId="0688E9DA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>Patchcordy ekranowane, S/FTP RJ45, kat. 6A o długości 1,5 m</w:t>
            </w:r>
          </w:p>
        </w:tc>
        <w:tc>
          <w:tcPr>
            <w:tcW w:w="1154" w:type="dxa"/>
          </w:tcPr>
          <w:p w14:paraId="4D7FFCDA" w14:textId="77777777" w:rsidR="003318DC" w:rsidRPr="00F64C75" w:rsidRDefault="003318DC" w:rsidP="00F64C75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666" w:type="dxa"/>
          </w:tcPr>
          <w:p w14:paraId="42141AED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1859C6E0" w14:textId="77777777" w:rsidR="003318DC" w:rsidRPr="00F64C75" w:rsidRDefault="003318DC" w:rsidP="00F64C7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912" w:type="dxa"/>
          </w:tcPr>
          <w:p w14:paraId="77A4F38A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318DC" w:rsidRPr="00533F6F" w14:paraId="7843C924" w14:textId="77777777" w:rsidTr="00D51619">
        <w:trPr>
          <w:trHeight w:val="1104"/>
        </w:trPr>
        <w:tc>
          <w:tcPr>
            <w:tcW w:w="586" w:type="dxa"/>
          </w:tcPr>
          <w:p w14:paraId="784AD60F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207" w:type="dxa"/>
          </w:tcPr>
          <w:p w14:paraId="6A02F662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>Kabel SFP+ DAC10G (direct attach) o długości min. 3 m</w:t>
            </w:r>
          </w:p>
        </w:tc>
        <w:tc>
          <w:tcPr>
            <w:tcW w:w="5106" w:type="dxa"/>
          </w:tcPr>
          <w:p w14:paraId="0EB2EE0A" w14:textId="77777777" w:rsidR="003318DC" w:rsidRPr="00F64C75" w:rsidRDefault="003318DC" w:rsidP="00F64C75">
            <w:pPr>
              <w:spacing w:line="276" w:lineRule="auto"/>
              <w:ind w:left="52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color w:val="000000"/>
              </w:rPr>
              <w:t>Kabel SFP+ DAC10G (direct attach) o długości min. 3 m</w:t>
            </w:r>
          </w:p>
        </w:tc>
        <w:tc>
          <w:tcPr>
            <w:tcW w:w="1154" w:type="dxa"/>
          </w:tcPr>
          <w:p w14:paraId="0162A059" w14:textId="77777777" w:rsidR="003318DC" w:rsidRPr="00F64C75" w:rsidRDefault="003318DC" w:rsidP="00F64C75">
            <w:pPr>
              <w:spacing w:line="276" w:lineRule="auto"/>
              <w:ind w:left="1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4C7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666" w:type="dxa"/>
          </w:tcPr>
          <w:p w14:paraId="3FAE17FA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Producent: ………………</w:t>
            </w:r>
          </w:p>
          <w:p w14:paraId="14DA9AA8" w14:textId="77777777" w:rsidR="003318DC" w:rsidRPr="00F64C75" w:rsidRDefault="003318DC" w:rsidP="00F64C7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64C75">
              <w:rPr>
                <w:rFonts w:asciiTheme="minorHAnsi" w:hAnsiTheme="minorHAnsi" w:cstheme="minorHAnsi"/>
              </w:rPr>
              <w:t>Model: ………………</w:t>
            </w:r>
          </w:p>
        </w:tc>
        <w:tc>
          <w:tcPr>
            <w:tcW w:w="3912" w:type="dxa"/>
          </w:tcPr>
          <w:p w14:paraId="3FA00099" w14:textId="77777777" w:rsidR="003318DC" w:rsidRPr="00F64C75" w:rsidRDefault="003318DC" w:rsidP="00F64C7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B2E603C" w14:textId="15906EC9" w:rsidR="007D1FC1" w:rsidRPr="00533F6F" w:rsidRDefault="007D1FC1" w:rsidP="00003993">
      <w:pPr>
        <w:spacing w:line="276" w:lineRule="auto"/>
        <w:jc w:val="both"/>
        <w:rPr>
          <w:rFonts w:ascii="Calibri" w:hAnsi="Calibri" w:cs="Calibri"/>
        </w:rPr>
      </w:pPr>
      <w:bookmarkStart w:id="1" w:name="_GoBack"/>
      <w:bookmarkEnd w:id="1"/>
      <w:r w:rsidRPr="00533F6F">
        <w:rPr>
          <w:rFonts w:ascii="Calibri" w:hAnsi="Calibri" w:cs="Calibri"/>
        </w:rPr>
        <w:t>* - Wykonawcy powinni wskazać w kolumnie „Określenie oferowanego przedmiotu dostawy” nazwę producenta i model</w:t>
      </w:r>
      <w:r w:rsidRPr="00533F6F">
        <w:rPr>
          <w:rFonts w:ascii="Calibri" w:hAnsi="Calibri" w:cs="Calibri"/>
          <w:b/>
          <w:bCs/>
        </w:rPr>
        <w:t>;</w:t>
      </w:r>
    </w:p>
    <w:p w14:paraId="5F20553F" w14:textId="4121A4FF" w:rsidR="007D1FC1" w:rsidRPr="00D51619" w:rsidRDefault="007D1FC1" w:rsidP="00003993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D51619">
        <w:rPr>
          <w:rFonts w:ascii="Calibri" w:hAnsi="Calibri" w:cs="Calibri"/>
          <w:b/>
          <w:u w:val="single"/>
        </w:rPr>
        <w:t>** - Wykonawcy powinni wskazać w kolumnie „Spełnienie wymagań określonych w kolumnie „Opis zamówienia”” parametry techniczne i funkcjonalności oferowanego przedmiotu dostawy, potwierdzające spełnianie co najmniej wymagań określonych w kolumnie „Opis zamówienia”.</w:t>
      </w:r>
    </w:p>
    <w:p w14:paraId="76733709" w14:textId="77777777" w:rsidR="00F64C75" w:rsidRPr="00533F6F" w:rsidRDefault="00F64C75" w:rsidP="00003993">
      <w:pPr>
        <w:spacing w:line="276" w:lineRule="auto"/>
        <w:jc w:val="both"/>
        <w:rPr>
          <w:rFonts w:ascii="Calibri" w:hAnsi="Calibri" w:cs="Calibri"/>
        </w:rPr>
      </w:pPr>
    </w:p>
    <w:p w14:paraId="362BA295" w14:textId="2C5F462B" w:rsidR="00A63F33" w:rsidRPr="00533F6F" w:rsidRDefault="007D1FC1" w:rsidP="00A63F33">
      <w:pPr>
        <w:spacing w:line="276" w:lineRule="auto"/>
        <w:rPr>
          <w:rFonts w:ascii="Calibri" w:hAnsi="Calibri" w:cs="Calibri"/>
        </w:rPr>
      </w:pPr>
      <w:r w:rsidRPr="00533F6F">
        <w:rPr>
          <w:rFonts w:ascii="Calibri" w:hAnsi="Calibri" w:cs="Calibri"/>
        </w:rPr>
        <w:t>____________, _______________</w:t>
      </w:r>
      <w:r w:rsidR="00A63F33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r w:rsidR="00A63F33" w:rsidRPr="00533F6F">
        <w:rPr>
          <w:rFonts w:ascii="Calibri" w:hAnsi="Calibri" w:cs="Calibri"/>
        </w:rPr>
        <w:t>____________________________</w:t>
      </w:r>
    </w:p>
    <w:p w14:paraId="1255A2C4" w14:textId="277A575F" w:rsidR="00A63F33" w:rsidRPr="00533F6F" w:rsidRDefault="00A63F33" w:rsidP="00A63F33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</w:t>
      </w:r>
      <w:r w:rsidRPr="00533F6F">
        <w:rPr>
          <w:rFonts w:ascii="Calibri" w:hAnsi="Calibri" w:cs="Calibri"/>
          <w:sz w:val="18"/>
          <w:szCs w:val="18"/>
        </w:rPr>
        <w:t>(miejscowość, data)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33F6F">
        <w:rPr>
          <w:rFonts w:ascii="Calibri" w:hAnsi="Calibri" w:cs="Calibri"/>
          <w:sz w:val="18"/>
          <w:szCs w:val="18"/>
        </w:rPr>
        <w:t>(podpis Wykonawcy)</w:t>
      </w:r>
    </w:p>
    <w:p w14:paraId="53D0BBB9" w14:textId="3EF8FBCB" w:rsidR="00A63F33" w:rsidRPr="00533F6F" w:rsidRDefault="00A63F33" w:rsidP="00A63F33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3D135CB7" w14:textId="1DA87AB9" w:rsidR="007D1FC1" w:rsidRPr="00533F6F" w:rsidRDefault="007D1FC1" w:rsidP="00003993">
      <w:pPr>
        <w:spacing w:line="276" w:lineRule="auto"/>
        <w:rPr>
          <w:rFonts w:ascii="Calibri" w:hAnsi="Calibri" w:cs="Calibri"/>
        </w:rPr>
      </w:pPr>
    </w:p>
    <w:sectPr w:rsidR="007D1FC1" w:rsidRPr="00533F6F" w:rsidSect="00EC3272">
      <w:headerReference w:type="default" r:id="rId7"/>
      <w:footerReference w:type="default" r:id="rId8"/>
      <w:pgSz w:w="16838" w:h="11905" w:orient="landscape" w:code="9"/>
      <w:pgMar w:top="1134" w:right="1134" w:bottom="1134" w:left="1134" w:header="28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04AA" w14:textId="77777777" w:rsidR="00D92659" w:rsidRDefault="00D92659" w:rsidP="006F17C6">
      <w:r>
        <w:separator/>
      </w:r>
    </w:p>
  </w:endnote>
  <w:endnote w:type="continuationSeparator" w:id="0">
    <w:p w14:paraId="13BF677C" w14:textId="77777777" w:rsidR="00D92659" w:rsidRDefault="00D92659" w:rsidP="006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96B0" w14:textId="77777777" w:rsidR="007D1FC1" w:rsidRDefault="007D1FC1" w:rsidP="004C3F3F">
    <w:pPr>
      <w:jc w:val="center"/>
    </w:pPr>
  </w:p>
  <w:p w14:paraId="12C4B8AE" w14:textId="77777777" w:rsidR="007D1FC1" w:rsidRPr="00695D60" w:rsidRDefault="007D1FC1" w:rsidP="00695D60">
    <w:pPr>
      <w:pStyle w:val="Nagwek"/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13746" w14:textId="77777777" w:rsidR="00D92659" w:rsidRDefault="00D92659" w:rsidP="006F17C6">
      <w:r>
        <w:separator/>
      </w:r>
    </w:p>
  </w:footnote>
  <w:footnote w:type="continuationSeparator" w:id="0">
    <w:p w14:paraId="19D19AB0" w14:textId="77777777" w:rsidR="00D92659" w:rsidRDefault="00D92659" w:rsidP="006F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797D" w14:textId="77777777" w:rsidR="007D1FC1" w:rsidRPr="007F2318" w:rsidRDefault="00EC3272" w:rsidP="00EC3272">
    <w:pPr>
      <w:pStyle w:val="Nagwek"/>
      <w:tabs>
        <w:tab w:val="left" w:pos="2565"/>
        <w:tab w:val="center" w:pos="7285"/>
      </w:tabs>
      <w:rPr>
        <w:rFonts w:ascii="Verdana" w:hAnsi="Verdana" w:cs="Verdana"/>
        <w:sz w:val="20"/>
        <w:szCs w:val="20"/>
      </w:rPr>
    </w:pPr>
    <w:r>
      <w:rPr>
        <w:noProof/>
      </w:rPr>
      <w:tab/>
    </w:r>
    <w:r>
      <w:rPr>
        <w:noProof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10CEB" wp14:editId="6CC98197">
              <wp:simplePos x="0" y="0"/>
              <wp:positionH relativeFrom="page">
                <wp:posOffset>10179050</wp:posOffset>
              </wp:positionH>
              <wp:positionV relativeFrom="margin">
                <wp:align>bottom</wp:align>
              </wp:positionV>
              <wp:extent cx="306070" cy="2183130"/>
              <wp:effectExtent l="0" t="0" r="1905" b="0"/>
              <wp:wrapNone/>
              <wp:docPr id="2" name="Prostoką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848C" w14:textId="35672F08" w:rsidR="007D1FC1" w:rsidRPr="00D42D8B" w:rsidRDefault="007D1FC1">
                          <w:pPr>
                            <w:pStyle w:val="Stopka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 w:rsidRPr="00D42D8B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Strona   </w:t>
                          </w:r>
                          <w:r w:rsidRPr="00695D6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95D6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95D6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1619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695D6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10CEB" id="Prostokąt 3" o:spid="_x0000_s1026" style="position:absolute;margin-left:801.5pt;margin-top:0;width:24.1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" o:allowincell="f" filled="f" stroked="f">
              <o:lock v:ext="edit" aspectratio="t"/>
              <v:textbox style="layout-flow:vertical;mso-layout-flow-alt:bottom-to-top;mso-fit-shape-to-text:t">
                <w:txbxContent>
                  <w:p w14:paraId="600B848C" w14:textId="35672F08" w:rsidR="007D1FC1" w:rsidRPr="00D42D8B" w:rsidRDefault="007D1FC1">
                    <w:pPr>
                      <w:pStyle w:val="Stopka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 w:rsidRPr="00D42D8B"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Strona   </w:t>
                    </w:r>
                    <w:r w:rsidRPr="00695D60"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 w:rsidRPr="00695D60">
                      <w:rPr>
                        <w:rFonts w:ascii="Verdana" w:hAnsi="Verdana" w:cs="Verdana"/>
                        <w:sz w:val="16"/>
                        <w:szCs w:val="16"/>
                      </w:rPr>
                      <w:instrText>PAGE    \* MERGEFORMAT</w:instrText>
                    </w:r>
                    <w:r w:rsidRPr="00695D60"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D51619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4</w:t>
                    </w:r>
                    <w:r w:rsidRPr="00695D60"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w:drawing>
        <wp:inline distT="0" distB="0" distL="0" distR="0" wp14:anchorId="097D5F1E" wp14:editId="29B6ACAF">
          <wp:extent cx="5762625" cy="542925"/>
          <wp:effectExtent l="0" t="0" r="0" b="0"/>
          <wp:docPr id="1" name="Obraz 1" descr="UE_Promocja_projektu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Promocja_projektu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4AB72" w14:textId="77777777" w:rsidR="007D1FC1" w:rsidRDefault="007D1FC1">
    <w:pPr>
      <w:tabs>
        <w:tab w:val="center" w:pos="4536"/>
        <w:tab w:val="center" w:pos="4817"/>
        <w:tab w:val="right" w:pos="9072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F38"/>
    <w:multiLevelType w:val="hybridMultilevel"/>
    <w:tmpl w:val="AD0E8E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A54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4A2670"/>
    <w:multiLevelType w:val="hybridMultilevel"/>
    <w:tmpl w:val="868A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A91E97"/>
    <w:multiLevelType w:val="hybridMultilevel"/>
    <w:tmpl w:val="6A8AA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0EE9"/>
    <w:multiLevelType w:val="hybridMultilevel"/>
    <w:tmpl w:val="89C48C0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E4FE9356">
      <w:start w:val="1"/>
      <w:numFmt w:val="upperRoman"/>
      <w:lvlText w:val="%2."/>
      <w:lvlJc w:val="left"/>
      <w:pPr>
        <w:ind w:left="2228" w:hanging="720"/>
      </w:pPr>
    </w:lvl>
    <w:lvl w:ilvl="2" w:tplc="04150011">
      <w:start w:val="1"/>
      <w:numFmt w:val="decimal"/>
      <w:lvlText w:val="%3)"/>
      <w:lvlJc w:val="lef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13B07972"/>
    <w:multiLevelType w:val="hybridMultilevel"/>
    <w:tmpl w:val="AE14E0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A04A9"/>
    <w:multiLevelType w:val="hybridMultilevel"/>
    <w:tmpl w:val="E558E8F2"/>
    <w:lvl w:ilvl="0" w:tplc="060EC57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16CFEF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679CF"/>
    <w:multiLevelType w:val="hybridMultilevel"/>
    <w:tmpl w:val="7820E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8117DF"/>
    <w:multiLevelType w:val="hybridMultilevel"/>
    <w:tmpl w:val="4FCCBE44"/>
    <w:lvl w:ilvl="0" w:tplc="BF5E08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053D1"/>
    <w:multiLevelType w:val="hybridMultilevel"/>
    <w:tmpl w:val="970C2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452C"/>
    <w:multiLevelType w:val="hybridMultilevel"/>
    <w:tmpl w:val="E90C2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2F494B68"/>
    <w:multiLevelType w:val="hybridMultilevel"/>
    <w:tmpl w:val="1982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F43D1B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00F62"/>
    <w:multiLevelType w:val="hybridMultilevel"/>
    <w:tmpl w:val="AB02F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31D2"/>
    <w:multiLevelType w:val="hybridMultilevel"/>
    <w:tmpl w:val="F3803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7E22"/>
    <w:multiLevelType w:val="hybridMultilevel"/>
    <w:tmpl w:val="1084D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AD73C">
      <w:start w:val="4"/>
      <w:numFmt w:val="bullet"/>
      <w:lvlText w:val="·"/>
      <w:lvlJc w:val="left"/>
      <w:pPr>
        <w:ind w:left="1500" w:hanging="420"/>
      </w:pPr>
      <w:rPr>
        <w:rFonts w:ascii="Symbol CE" w:eastAsia="Times New Roman" w:hAnsi="Symbol C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1BCE"/>
    <w:multiLevelType w:val="hybridMultilevel"/>
    <w:tmpl w:val="B096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B25680"/>
    <w:multiLevelType w:val="hybridMultilevel"/>
    <w:tmpl w:val="80F0F0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3867EC"/>
    <w:multiLevelType w:val="hybridMultilevel"/>
    <w:tmpl w:val="F0F2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C526E4"/>
    <w:multiLevelType w:val="hybridMultilevel"/>
    <w:tmpl w:val="4468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B4DC9"/>
    <w:multiLevelType w:val="hybridMultilevel"/>
    <w:tmpl w:val="9B7C8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9394E"/>
    <w:multiLevelType w:val="hybridMultilevel"/>
    <w:tmpl w:val="3DB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226B"/>
    <w:multiLevelType w:val="hybridMultilevel"/>
    <w:tmpl w:val="A60ED0D8"/>
    <w:lvl w:ilvl="0" w:tplc="CA721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4297E"/>
    <w:multiLevelType w:val="hybridMultilevel"/>
    <w:tmpl w:val="F448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71489"/>
    <w:multiLevelType w:val="hybridMultilevel"/>
    <w:tmpl w:val="B90A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5E8F8E">
      <w:start w:val="1"/>
      <w:numFmt w:val="decimal"/>
      <w:lvlText w:val="%4."/>
      <w:lvlJc w:val="left"/>
      <w:pPr>
        <w:ind w:left="2880" w:hanging="360"/>
      </w:pPr>
      <w:rPr>
        <w:b w:val="0"/>
        <w:bCs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4282E"/>
    <w:multiLevelType w:val="hybridMultilevel"/>
    <w:tmpl w:val="3DC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02619"/>
    <w:multiLevelType w:val="hybridMultilevel"/>
    <w:tmpl w:val="73F850AC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D214D2"/>
    <w:multiLevelType w:val="hybridMultilevel"/>
    <w:tmpl w:val="75A49C1A"/>
    <w:lvl w:ilvl="0" w:tplc="CD908E1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619F62F4"/>
    <w:multiLevelType w:val="hybridMultilevel"/>
    <w:tmpl w:val="0FD6CC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154BBC"/>
    <w:multiLevelType w:val="hybridMultilevel"/>
    <w:tmpl w:val="69B6FE9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2C407A"/>
    <w:multiLevelType w:val="hybridMultilevel"/>
    <w:tmpl w:val="8EEC8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A136B"/>
    <w:multiLevelType w:val="hybridMultilevel"/>
    <w:tmpl w:val="55C49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60DC4"/>
    <w:multiLevelType w:val="hybridMultilevel"/>
    <w:tmpl w:val="7A06C3AC"/>
    <w:lvl w:ilvl="0" w:tplc="21F62D7E">
      <w:start w:val="1"/>
      <w:numFmt w:val="bullet"/>
      <w:lvlText w:val=""/>
      <w:lvlJc w:val="left"/>
      <w:pPr>
        <w:tabs>
          <w:tab w:val="num" w:pos="358"/>
        </w:tabs>
        <w:ind w:left="358" w:hanging="358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863C04"/>
    <w:multiLevelType w:val="hybridMultilevel"/>
    <w:tmpl w:val="6F9AC7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946D4"/>
    <w:multiLevelType w:val="hybridMultilevel"/>
    <w:tmpl w:val="D2A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075B2"/>
    <w:multiLevelType w:val="hybridMultilevel"/>
    <w:tmpl w:val="0E007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21"/>
  </w:num>
  <w:num w:numId="4">
    <w:abstractNumId w:val="10"/>
  </w:num>
  <w:num w:numId="5">
    <w:abstractNumId w:val="4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26"/>
  </w:num>
  <w:num w:numId="16">
    <w:abstractNumId w:val="3"/>
  </w:num>
  <w:num w:numId="17">
    <w:abstractNumId w:val="16"/>
  </w:num>
  <w:num w:numId="18">
    <w:abstractNumId w:val="9"/>
  </w:num>
  <w:num w:numId="19">
    <w:abstractNumId w:val="33"/>
  </w:num>
  <w:num w:numId="20">
    <w:abstractNumId w:val="28"/>
  </w:num>
  <w:num w:numId="21">
    <w:abstractNumId w:val="22"/>
  </w:num>
  <w:num w:numId="22">
    <w:abstractNumId w:val="1"/>
  </w:num>
  <w:num w:numId="23">
    <w:abstractNumId w:val="7"/>
  </w:num>
  <w:num w:numId="24">
    <w:abstractNumId w:val="12"/>
  </w:num>
  <w:num w:numId="25">
    <w:abstractNumId w:val="24"/>
  </w:num>
  <w:num w:numId="26">
    <w:abstractNumId w:val="6"/>
  </w:num>
  <w:num w:numId="27">
    <w:abstractNumId w:val="2"/>
  </w:num>
  <w:num w:numId="28">
    <w:abstractNumId w:val="20"/>
  </w:num>
  <w:num w:numId="29">
    <w:abstractNumId w:val="29"/>
  </w:num>
  <w:num w:numId="30">
    <w:abstractNumId w:val="32"/>
  </w:num>
  <w:num w:numId="31">
    <w:abstractNumId w:val="14"/>
  </w:num>
  <w:num w:numId="32">
    <w:abstractNumId w:val="30"/>
  </w:num>
  <w:num w:numId="33">
    <w:abstractNumId w:val="18"/>
  </w:num>
  <w:num w:numId="34">
    <w:abstractNumId w:val="5"/>
  </w:num>
  <w:num w:numId="35">
    <w:abstractNumId w:val="36"/>
  </w:num>
  <w:num w:numId="36">
    <w:abstractNumId w:val="31"/>
  </w:num>
  <w:num w:numId="37">
    <w:abstractNumId w:val="25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17C6"/>
    <w:rsid w:val="00003993"/>
    <w:rsid w:val="00006EE0"/>
    <w:rsid w:val="000132F7"/>
    <w:rsid w:val="000135E0"/>
    <w:rsid w:val="00016ACB"/>
    <w:rsid w:val="00023D50"/>
    <w:rsid w:val="000266F9"/>
    <w:rsid w:val="000276C0"/>
    <w:rsid w:val="00033C94"/>
    <w:rsid w:val="00034896"/>
    <w:rsid w:val="0003719C"/>
    <w:rsid w:val="00037C5D"/>
    <w:rsid w:val="00045CF2"/>
    <w:rsid w:val="0006143F"/>
    <w:rsid w:val="00072F82"/>
    <w:rsid w:val="00075D34"/>
    <w:rsid w:val="000767D4"/>
    <w:rsid w:val="0007707F"/>
    <w:rsid w:val="000773C4"/>
    <w:rsid w:val="000831C9"/>
    <w:rsid w:val="000948F0"/>
    <w:rsid w:val="0009601B"/>
    <w:rsid w:val="00096D77"/>
    <w:rsid w:val="000974AC"/>
    <w:rsid w:val="000A7B81"/>
    <w:rsid w:val="000B1CA1"/>
    <w:rsid w:val="000C3A0F"/>
    <w:rsid w:val="000C6105"/>
    <w:rsid w:val="000C7412"/>
    <w:rsid w:val="000D0D6A"/>
    <w:rsid w:val="000F2BF6"/>
    <w:rsid w:val="000F641A"/>
    <w:rsid w:val="00103044"/>
    <w:rsid w:val="00111A20"/>
    <w:rsid w:val="0011285C"/>
    <w:rsid w:val="00112F45"/>
    <w:rsid w:val="00113D84"/>
    <w:rsid w:val="00116CC0"/>
    <w:rsid w:val="00132ADA"/>
    <w:rsid w:val="0013337F"/>
    <w:rsid w:val="001333E3"/>
    <w:rsid w:val="00137658"/>
    <w:rsid w:val="001576A3"/>
    <w:rsid w:val="0015790D"/>
    <w:rsid w:val="00173AEF"/>
    <w:rsid w:val="0018580C"/>
    <w:rsid w:val="001A7841"/>
    <w:rsid w:val="001B0D28"/>
    <w:rsid w:val="001C251E"/>
    <w:rsid w:val="001C6BB7"/>
    <w:rsid w:val="001D74BA"/>
    <w:rsid w:val="001D7D28"/>
    <w:rsid w:val="001E51BF"/>
    <w:rsid w:val="001E663A"/>
    <w:rsid w:val="001F38F1"/>
    <w:rsid w:val="001F3E86"/>
    <w:rsid w:val="001F65C7"/>
    <w:rsid w:val="00205B88"/>
    <w:rsid w:val="00207F3C"/>
    <w:rsid w:val="00213B62"/>
    <w:rsid w:val="00216C01"/>
    <w:rsid w:val="00222DF4"/>
    <w:rsid w:val="0023560B"/>
    <w:rsid w:val="002543FA"/>
    <w:rsid w:val="00270869"/>
    <w:rsid w:val="00282B18"/>
    <w:rsid w:val="00295B90"/>
    <w:rsid w:val="002A01FE"/>
    <w:rsid w:val="002A03DB"/>
    <w:rsid w:val="002A7FBA"/>
    <w:rsid w:val="002B42FE"/>
    <w:rsid w:val="002C335E"/>
    <w:rsid w:val="002D5FB6"/>
    <w:rsid w:val="00305446"/>
    <w:rsid w:val="00310F9C"/>
    <w:rsid w:val="00317E4F"/>
    <w:rsid w:val="00320FFF"/>
    <w:rsid w:val="00321015"/>
    <w:rsid w:val="003246E2"/>
    <w:rsid w:val="00326033"/>
    <w:rsid w:val="003318BA"/>
    <w:rsid w:val="003318DC"/>
    <w:rsid w:val="00331FD8"/>
    <w:rsid w:val="00334689"/>
    <w:rsid w:val="00337EF6"/>
    <w:rsid w:val="0034105D"/>
    <w:rsid w:val="00341F6B"/>
    <w:rsid w:val="00342E72"/>
    <w:rsid w:val="0034395C"/>
    <w:rsid w:val="00350B8C"/>
    <w:rsid w:val="00352A10"/>
    <w:rsid w:val="00355761"/>
    <w:rsid w:val="00356875"/>
    <w:rsid w:val="00356998"/>
    <w:rsid w:val="0036499D"/>
    <w:rsid w:val="00367EB1"/>
    <w:rsid w:val="00370996"/>
    <w:rsid w:val="00391682"/>
    <w:rsid w:val="0039571D"/>
    <w:rsid w:val="0039697B"/>
    <w:rsid w:val="003A3F1B"/>
    <w:rsid w:val="003A6905"/>
    <w:rsid w:val="003A70B4"/>
    <w:rsid w:val="003B6712"/>
    <w:rsid w:val="003B71CA"/>
    <w:rsid w:val="003C1045"/>
    <w:rsid w:val="003C78D6"/>
    <w:rsid w:val="003D0F87"/>
    <w:rsid w:val="003D1F54"/>
    <w:rsid w:val="003D49A7"/>
    <w:rsid w:val="003E30E4"/>
    <w:rsid w:val="003E4816"/>
    <w:rsid w:val="003F0DA6"/>
    <w:rsid w:val="003F7CEA"/>
    <w:rsid w:val="004040B2"/>
    <w:rsid w:val="00417027"/>
    <w:rsid w:val="00424060"/>
    <w:rsid w:val="004266ED"/>
    <w:rsid w:val="00427178"/>
    <w:rsid w:val="004438F4"/>
    <w:rsid w:val="00445D7E"/>
    <w:rsid w:val="00445E69"/>
    <w:rsid w:val="004507EB"/>
    <w:rsid w:val="00461C46"/>
    <w:rsid w:val="00471D9D"/>
    <w:rsid w:val="00473EBC"/>
    <w:rsid w:val="004759DB"/>
    <w:rsid w:val="00481EA8"/>
    <w:rsid w:val="00482064"/>
    <w:rsid w:val="00484420"/>
    <w:rsid w:val="00484432"/>
    <w:rsid w:val="004844B5"/>
    <w:rsid w:val="00485E23"/>
    <w:rsid w:val="004923BF"/>
    <w:rsid w:val="0049296E"/>
    <w:rsid w:val="004B2F69"/>
    <w:rsid w:val="004B652B"/>
    <w:rsid w:val="004C3F3F"/>
    <w:rsid w:val="004C6D08"/>
    <w:rsid w:val="004D18D5"/>
    <w:rsid w:val="004D2D1A"/>
    <w:rsid w:val="004D323E"/>
    <w:rsid w:val="004E4869"/>
    <w:rsid w:val="004F45B9"/>
    <w:rsid w:val="004F5B1D"/>
    <w:rsid w:val="004F6079"/>
    <w:rsid w:val="005007F2"/>
    <w:rsid w:val="00507043"/>
    <w:rsid w:val="0052182F"/>
    <w:rsid w:val="00527F64"/>
    <w:rsid w:val="00533F6F"/>
    <w:rsid w:val="0054203C"/>
    <w:rsid w:val="00544256"/>
    <w:rsid w:val="00545A1E"/>
    <w:rsid w:val="00556DAA"/>
    <w:rsid w:val="0056016D"/>
    <w:rsid w:val="00583D9A"/>
    <w:rsid w:val="005A1893"/>
    <w:rsid w:val="005B3F4E"/>
    <w:rsid w:val="005C0D3C"/>
    <w:rsid w:val="005C654F"/>
    <w:rsid w:val="005C69B4"/>
    <w:rsid w:val="005D4729"/>
    <w:rsid w:val="005E2501"/>
    <w:rsid w:val="005E6C21"/>
    <w:rsid w:val="00602022"/>
    <w:rsid w:val="006031FC"/>
    <w:rsid w:val="00606CC1"/>
    <w:rsid w:val="0062424E"/>
    <w:rsid w:val="006268AF"/>
    <w:rsid w:val="00630792"/>
    <w:rsid w:val="00633C57"/>
    <w:rsid w:val="00646720"/>
    <w:rsid w:val="0064703D"/>
    <w:rsid w:val="00655DB7"/>
    <w:rsid w:val="00662D5D"/>
    <w:rsid w:val="006719E5"/>
    <w:rsid w:val="00672775"/>
    <w:rsid w:val="0067414A"/>
    <w:rsid w:val="006750C7"/>
    <w:rsid w:val="0068044E"/>
    <w:rsid w:val="00682E35"/>
    <w:rsid w:val="00690176"/>
    <w:rsid w:val="006903B9"/>
    <w:rsid w:val="006936F9"/>
    <w:rsid w:val="00695D60"/>
    <w:rsid w:val="00695E96"/>
    <w:rsid w:val="006B1181"/>
    <w:rsid w:val="006C3C99"/>
    <w:rsid w:val="006D70FF"/>
    <w:rsid w:val="006E17DA"/>
    <w:rsid w:val="006E30CC"/>
    <w:rsid w:val="006F17C6"/>
    <w:rsid w:val="006F26DA"/>
    <w:rsid w:val="00710F16"/>
    <w:rsid w:val="00724F59"/>
    <w:rsid w:val="00730CC6"/>
    <w:rsid w:val="0073335F"/>
    <w:rsid w:val="00736059"/>
    <w:rsid w:val="00736EFB"/>
    <w:rsid w:val="00741BDB"/>
    <w:rsid w:val="00752D79"/>
    <w:rsid w:val="0075536C"/>
    <w:rsid w:val="0075738D"/>
    <w:rsid w:val="00757C04"/>
    <w:rsid w:val="00760777"/>
    <w:rsid w:val="007717B7"/>
    <w:rsid w:val="0077281F"/>
    <w:rsid w:val="007778F7"/>
    <w:rsid w:val="0079618C"/>
    <w:rsid w:val="007A1789"/>
    <w:rsid w:val="007A5532"/>
    <w:rsid w:val="007B1EF1"/>
    <w:rsid w:val="007B3960"/>
    <w:rsid w:val="007B7A67"/>
    <w:rsid w:val="007C3A7C"/>
    <w:rsid w:val="007D08E6"/>
    <w:rsid w:val="007D1FC1"/>
    <w:rsid w:val="007E6E4D"/>
    <w:rsid w:val="007E6EC2"/>
    <w:rsid w:val="007E7345"/>
    <w:rsid w:val="007F2318"/>
    <w:rsid w:val="007F3A2C"/>
    <w:rsid w:val="0080069B"/>
    <w:rsid w:val="00806BF5"/>
    <w:rsid w:val="008126C9"/>
    <w:rsid w:val="008279B2"/>
    <w:rsid w:val="008318BD"/>
    <w:rsid w:val="008348CE"/>
    <w:rsid w:val="00841F73"/>
    <w:rsid w:val="00842B59"/>
    <w:rsid w:val="00850165"/>
    <w:rsid w:val="00850780"/>
    <w:rsid w:val="0085670E"/>
    <w:rsid w:val="00871D75"/>
    <w:rsid w:val="00875A8E"/>
    <w:rsid w:val="00880767"/>
    <w:rsid w:val="008843E4"/>
    <w:rsid w:val="00884FC2"/>
    <w:rsid w:val="00885E3D"/>
    <w:rsid w:val="008A0774"/>
    <w:rsid w:val="008A08E2"/>
    <w:rsid w:val="008B6866"/>
    <w:rsid w:val="008D039F"/>
    <w:rsid w:val="008E0DF3"/>
    <w:rsid w:val="008E78EC"/>
    <w:rsid w:val="008F3B92"/>
    <w:rsid w:val="008F3F1A"/>
    <w:rsid w:val="008F6B3A"/>
    <w:rsid w:val="00904609"/>
    <w:rsid w:val="00907611"/>
    <w:rsid w:val="009133FD"/>
    <w:rsid w:val="009205C9"/>
    <w:rsid w:val="00921D9C"/>
    <w:rsid w:val="00921ED4"/>
    <w:rsid w:val="00945FD2"/>
    <w:rsid w:val="009565F4"/>
    <w:rsid w:val="00965F97"/>
    <w:rsid w:val="009704DE"/>
    <w:rsid w:val="009A0F44"/>
    <w:rsid w:val="009A7109"/>
    <w:rsid w:val="009B2CF8"/>
    <w:rsid w:val="009B7DF3"/>
    <w:rsid w:val="009C2697"/>
    <w:rsid w:val="009C5B95"/>
    <w:rsid w:val="009E10AF"/>
    <w:rsid w:val="009E4333"/>
    <w:rsid w:val="009F2EF9"/>
    <w:rsid w:val="009F4164"/>
    <w:rsid w:val="009F4300"/>
    <w:rsid w:val="00A00951"/>
    <w:rsid w:val="00A0454C"/>
    <w:rsid w:val="00A0476A"/>
    <w:rsid w:val="00A05527"/>
    <w:rsid w:val="00A07A5C"/>
    <w:rsid w:val="00A11F9B"/>
    <w:rsid w:val="00A12828"/>
    <w:rsid w:val="00A23B94"/>
    <w:rsid w:val="00A25304"/>
    <w:rsid w:val="00A3280D"/>
    <w:rsid w:val="00A3609C"/>
    <w:rsid w:val="00A42EDD"/>
    <w:rsid w:val="00A56CFE"/>
    <w:rsid w:val="00A62453"/>
    <w:rsid w:val="00A63F33"/>
    <w:rsid w:val="00A84670"/>
    <w:rsid w:val="00A84A6E"/>
    <w:rsid w:val="00A90FE9"/>
    <w:rsid w:val="00A977E9"/>
    <w:rsid w:val="00AB6578"/>
    <w:rsid w:val="00AD26F8"/>
    <w:rsid w:val="00AD47A8"/>
    <w:rsid w:val="00AE4A74"/>
    <w:rsid w:val="00AF0260"/>
    <w:rsid w:val="00B07D31"/>
    <w:rsid w:val="00B107F5"/>
    <w:rsid w:val="00B13434"/>
    <w:rsid w:val="00B14E04"/>
    <w:rsid w:val="00B30970"/>
    <w:rsid w:val="00B30F75"/>
    <w:rsid w:val="00B311E5"/>
    <w:rsid w:val="00B32817"/>
    <w:rsid w:val="00B337D1"/>
    <w:rsid w:val="00B413B3"/>
    <w:rsid w:val="00B4174C"/>
    <w:rsid w:val="00B50A94"/>
    <w:rsid w:val="00B5372D"/>
    <w:rsid w:val="00B54737"/>
    <w:rsid w:val="00B655F0"/>
    <w:rsid w:val="00B73E84"/>
    <w:rsid w:val="00B76AA4"/>
    <w:rsid w:val="00B815C8"/>
    <w:rsid w:val="00B83BC0"/>
    <w:rsid w:val="00B87646"/>
    <w:rsid w:val="00B90136"/>
    <w:rsid w:val="00B93B2B"/>
    <w:rsid w:val="00B93E37"/>
    <w:rsid w:val="00BA2C42"/>
    <w:rsid w:val="00BA76EF"/>
    <w:rsid w:val="00BB42D9"/>
    <w:rsid w:val="00BB483B"/>
    <w:rsid w:val="00BB635B"/>
    <w:rsid w:val="00BC056C"/>
    <w:rsid w:val="00BC616E"/>
    <w:rsid w:val="00BD07C4"/>
    <w:rsid w:val="00BD1649"/>
    <w:rsid w:val="00BD4544"/>
    <w:rsid w:val="00BF1FCC"/>
    <w:rsid w:val="00C010FD"/>
    <w:rsid w:val="00C1532A"/>
    <w:rsid w:val="00C3275B"/>
    <w:rsid w:val="00C365F1"/>
    <w:rsid w:val="00C400A8"/>
    <w:rsid w:val="00C406E6"/>
    <w:rsid w:val="00C44F86"/>
    <w:rsid w:val="00C51208"/>
    <w:rsid w:val="00C5266B"/>
    <w:rsid w:val="00C61D40"/>
    <w:rsid w:val="00C726AA"/>
    <w:rsid w:val="00C86403"/>
    <w:rsid w:val="00C86C68"/>
    <w:rsid w:val="00C91BB1"/>
    <w:rsid w:val="00C921B8"/>
    <w:rsid w:val="00C9737D"/>
    <w:rsid w:val="00CA3B32"/>
    <w:rsid w:val="00CA3BB5"/>
    <w:rsid w:val="00CB7E52"/>
    <w:rsid w:val="00CC08DB"/>
    <w:rsid w:val="00CC0ABC"/>
    <w:rsid w:val="00CC3AC3"/>
    <w:rsid w:val="00CD605E"/>
    <w:rsid w:val="00CE2C7F"/>
    <w:rsid w:val="00CF17F8"/>
    <w:rsid w:val="00CF4B7E"/>
    <w:rsid w:val="00CF584C"/>
    <w:rsid w:val="00D056BD"/>
    <w:rsid w:val="00D05C9C"/>
    <w:rsid w:val="00D20748"/>
    <w:rsid w:val="00D209ED"/>
    <w:rsid w:val="00D24B53"/>
    <w:rsid w:val="00D26699"/>
    <w:rsid w:val="00D27468"/>
    <w:rsid w:val="00D35439"/>
    <w:rsid w:val="00D408DD"/>
    <w:rsid w:val="00D42D8B"/>
    <w:rsid w:val="00D51619"/>
    <w:rsid w:val="00D624EE"/>
    <w:rsid w:val="00D84156"/>
    <w:rsid w:val="00D87896"/>
    <w:rsid w:val="00D92659"/>
    <w:rsid w:val="00DB04BF"/>
    <w:rsid w:val="00DB6F61"/>
    <w:rsid w:val="00DC29A5"/>
    <w:rsid w:val="00DC4A17"/>
    <w:rsid w:val="00DD5F70"/>
    <w:rsid w:val="00DF4B4A"/>
    <w:rsid w:val="00DF642B"/>
    <w:rsid w:val="00E021F8"/>
    <w:rsid w:val="00E029A9"/>
    <w:rsid w:val="00E171D2"/>
    <w:rsid w:val="00E24639"/>
    <w:rsid w:val="00E31F71"/>
    <w:rsid w:val="00E32FDB"/>
    <w:rsid w:val="00E33957"/>
    <w:rsid w:val="00E54571"/>
    <w:rsid w:val="00E54A4B"/>
    <w:rsid w:val="00E6704B"/>
    <w:rsid w:val="00E736B2"/>
    <w:rsid w:val="00E74C51"/>
    <w:rsid w:val="00E86137"/>
    <w:rsid w:val="00EA0CA5"/>
    <w:rsid w:val="00EA2E0B"/>
    <w:rsid w:val="00EB137D"/>
    <w:rsid w:val="00EB64C8"/>
    <w:rsid w:val="00EC3272"/>
    <w:rsid w:val="00EC5F77"/>
    <w:rsid w:val="00EC5FB0"/>
    <w:rsid w:val="00EC7D52"/>
    <w:rsid w:val="00ED1B9C"/>
    <w:rsid w:val="00ED336F"/>
    <w:rsid w:val="00F01CB3"/>
    <w:rsid w:val="00F06881"/>
    <w:rsid w:val="00F148F0"/>
    <w:rsid w:val="00F14C8C"/>
    <w:rsid w:val="00F23060"/>
    <w:rsid w:val="00F25C96"/>
    <w:rsid w:val="00F27836"/>
    <w:rsid w:val="00F279C8"/>
    <w:rsid w:val="00F30AE2"/>
    <w:rsid w:val="00F411D5"/>
    <w:rsid w:val="00F423D0"/>
    <w:rsid w:val="00F449B3"/>
    <w:rsid w:val="00F47596"/>
    <w:rsid w:val="00F47EEC"/>
    <w:rsid w:val="00F519C4"/>
    <w:rsid w:val="00F52B11"/>
    <w:rsid w:val="00F57822"/>
    <w:rsid w:val="00F57D8B"/>
    <w:rsid w:val="00F64C75"/>
    <w:rsid w:val="00F64FAF"/>
    <w:rsid w:val="00F71D28"/>
    <w:rsid w:val="00F72B72"/>
    <w:rsid w:val="00F8377C"/>
    <w:rsid w:val="00F84CF1"/>
    <w:rsid w:val="00F902FB"/>
    <w:rsid w:val="00F91612"/>
    <w:rsid w:val="00FA007F"/>
    <w:rsid w:val="00FA3493"/>
    <w:rsid w:val="00FA708D"/>
    <w:rsid w:val="00FA757F"/>
    <w:rsid w:val="00FB2B1B"/>
    <w:rsid w:val="00FC1C2D"/>
    <w:rsid w:val="00FC3F6B"/>
    <w:rsid w:val="00FC413A"/>
    <w:rsid w:val="00FD313A"/>
    <w:rsid w:val="00FD38A4"/>
    <w:rsid w:val="00FD398E"/>
    <w:rsid w:val="00FE0E98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3A1C55"/>
  <w15:docId w15:val="{EBB28FA6-0E07-48FE-96A7-D78D7F0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5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18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4FA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D18D5"/>
    <w:rPr>
      <w:rFonts w:ascii="Cambria" w:hAnsi="Cambria" w:cs="Cambria"/>
      <w:b/>
      <w:bCs/>
      <w:color w:val="365F91"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64FAF"/>
    <w:rPr>
      <w:rFonts w:ascii="Cambria" w:hAnsi="Cambria" w:cs="Cambria"/>
      <w:b/>
      <w:bCs/>
      <w:color w:val="4F81BD"/>
      <w:kern w:val="28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3E4816"/>
    <w:pPr>
      <w:widowControl/>
      <w:suppressAutoHyphens/>
      <w:overflowPunct/>
      <w:adjustRightInd/>
      <w:spacing w:after="120"/>
    </w:pPr>
    <w:rPr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4816"/>
    <w:rPr>
      <w:rFonts w:ascii="Times New Roman" w:hAnsi="Times New Roman" w:cs="Times New Roman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3E4816"/>
    <w:pPr>
      <w:widowControl/>
      <w:overflowPunct/>
      <w:adjustRightInd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3E4816"/>
    <w:pPr>
      <w:widowControl/>
      <w:overflowPunct/>
      <w:adjustRightInd/>
      <w:spacing w:after="120"/>
    </w:pPr>
    <w:rPr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4816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3E4816"/>
    <w:pPr>
      <w:widowControl/>
      <w:overflowPunct/>
      <w:adjustRightInd/>
    </w:pPr>
    <w:rPr>
      <w:rFonts w:ascii="Courier New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4816"/>
    <w:rPr>
      <w:rFonts w:ascii="Courier New" w:hAnsi="Courier New" w:cs="Courier New"/>
    </w:rPr>
  </w:style>
  <w:style w:type="paragraph" w:customStyle="1" w:styleId="normaltableau">
    <w:name w:val="normal_tableau"/>
    <w:basedOn w:val="Normalny"/>
    <w:uiPriority w:val="99"/>
    <w:rsid w:val="003E4816"/>
    <w:pPr>
      <w:widowControl/>
      <w:overflowPunct/>
      <w:adjustRightInd/>
      <w:spacing w:before="120" w:after="120"/>
      <w:jc w:val="both"/>
    </w:pPr>
    <w:rPr>
      <w:rFonts w:ascii="Optima" w:hAnsi="Optima" w:cs="Optima"/>
      <w:kern w:val="0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rsid w:val="006C3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C99"/>
    <w:rPr>
      <w:rFonts w:ascii="Times New Roman" w:hAnsi="Times New Roman" w:cs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3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C99"/>
    <w:rPr>
      <w:rFonts w:ascii="Times New Roman" w:hAnsi="Times New Roman" w:cs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rsid w:val="006C3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99"/>
    <w:rPr>
      <w:rFonts w:ascii="Tahoma" w:hAnsi="Tahoma" w:cs="Tahoma"/>
      <w:kern w:val="28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F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EF9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EF9"/>
    <w:rPr>
      <w:rFonts w:ascii="Times New Roman" w:hAnsi="Times New Roman" w:cs="Times New Roman"/>
      <w:kern w:val="28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71D2"/>
    <w:pPr>
      <w:widowControl/>
      <w:overflowPunct/>
      <w:adjustRightInd/>
    </w:pPr>
    <w:rPr>
      <w:rFonts w:ascii="Calibri" w:hAnsi="Calibri" w:cs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1D2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171D2"/>
    <w:rPr>
      <w:vertAlign w:val="superscript"/>
    </w:rPr>
  </w:style>
  <w:style w:type="character" w:styleId="Hipercze">
    <w:name w:val="Hyperlink"/>
    <w:basedOn w:val="Domylnaczcionkaakapitu"/>
    <w:uiPriority w:val="99"/>
    <w:rsid w:val="009F416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73E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3E84"/>
    <w:rPr>
      <w:rFonts w:ascii="Times New Roman" w:hAnsi="Times New Roman" w:cs="Times New Roman"/>
      <w:kern w:val="28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73E84"/>
    <w:pPr>
      <w:widowControl/>
      <w:overflowPunct/>
      <w:adjustRightInd/>
      <w:spacing w:line="280" w:lineRule="atLeast"/>
      <w:ind w:left="720"/>
      <w:contextualSpacing/>
      <w:jc w:val="both"/>
    </w:pPr>
    <w:rPr>
      <w:rFonts w:ascii="Calibri" w:hAnsi="Calibri" w:cs="Calibri"/>
      <w:kern w:val="0"/>
      <w:lang w:eastAsia="en-US"/>
    </w:rPr>
  </w:style>
  <w:style w:type="paragraph" w:customStyle="1" w:styleId="NormalKPT">
    <w:name w:val="Normal KPT"/>
    <w:basedOn w:val="Normalny"/>
    <w:uiPriority w:val="99"/>
    <w:rsid w:val="00B73E84"/>
    <w:pPr>
      <w:suppressAutoHyphens/>
      <w:overflowPunct/>
      <w:autoSpaceDE w:val="0"/>
      <w:adjustRightInd/>
      <w:spacing w:before="60" w:after="60" w:line="288" w:lineRule="auto"/>
      <w:jc w:val="both"/>
    </w:pPr>
    <w:rPr>
      <w:rFonts w:ascii="Arial" w:hAnsi="Arial" w:cs="Arial"/>
      <w:kern w:val="0"/>
      <w:sz w:val="22"/>
      <w:szCs w:val="22"/>
    </w:rPr>
  </w:style>
  <w:style w:type="paragraph" w:customStyle="1" w:styleId="Standard">
    <w:name w:val="Standard"/>
    <w:uiPriority w:val="99"/>
    <w:rsid w:val="00B73E84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B73E84"/>
    <w:pPr>
      <w:widowControl/>
      <w:overflowPunct/>
      <w:adjustRightInd/>
      <w:jc w:val="center"/>
    </w:pPr>
    <w:rPr>
      <w:b/>
      <w:bCs/>
      <w:kern w:val="0"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semiHidden/>
    <w:rsid w:val="00B53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372D"/>
    <w:rPr>
      <w:rFonts w:ascii="Times New Roman" w:hAnsi="Times New Roman" w:cs="Times New Roman"/>
      <w:kern w:val="28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5372D"/>
    <w:rPr>
      <w:b/>
      <w:bCs/>
    </w:rPr>
  </w:style>
  <w:style w:type="table" w:styleId="Tabela-Siatka">
    <w:name w:val="Table Grid"/>
    <w:basedOn w:val="Standardowy"/>
    <w:uiPriority w:val="99"/>
    <w:rsid w:val="001F3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uiPriority w:val="99"/>
    <w:rsid w:val="00F64FAF"/>
    <w:pPr>
      <w:overflowPunct/>
      <w:adjustRightInd/>
      <w:ind w:left="720"/>
      <w:jc w:val="both"/>
    </w:pPr>
    <w:rPr>
      <w:kern w:val="0"/>
      <w:lang w:eastAsia="en-GB"/>
    </w:rPr>
  </w:style>
  <w:style w:type="paragraph" w:customStyle="1" w:styleId="BodyText22">
    <w:name w:val="Body Text 22"/>
    <w:basedOn w:val="Normalny"/>
    <w:link w:val="BodyText22Znak"/>
    <w:uiPriority w:val="99"/>
    <w:rsid w:val="00F64FAF"/>
    <w:pPr>
      <w:overflowPunct/>
      <w:adjustRightInd/>
      <w:ind w:left="426" w:hanging="426"/>
      <w:jc w:val="both"/>
    </w:pPr>
    <w:rPr>
      <w:kern w:val="0"/>
      <w:lang w:eastAsia="en-GB"/>
    </w:rPr>
  </w:style>
  <w:style w:type="character" w:customStyle="1" w:styleId="BodyText22Znak">
    <w:name w:val="Body Text 22 Znak"/>
    <w:link w:val="BodyText22"/>
    <w:uiPriority w:val="99"/>
    <w:rsid w:val="00F64FAF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oziom3">
    <w:name w:val="#Poziom 3"/>
    <w:basedOn w:val="Normalny"/>
    <w:uiPriority w:val="99"/>
    <w:rsid w:val="00F64FAF"/>
    <w:pPr>
      <w:widowControl/>
      <w:tabs>
        <w:tab w:val="left" w:pos="1080"/>
      </w:tabs>
      <w:overflowPunct/>
      <w:adjustRightInd/>
      <w:spacing w:line="360" w:lineRule="atLeast"/>
      <w:ind w:left="1080" w:hanging="360"/>
      <w:jc w:val="both"/>
    </w:pPr>
    <w:rPr>
      <w:rFonts w:ascii="Arial" w:hAnsi="Arial" w:cs="Arial"/>
      <w:kern w:val="0"/>
    </w:rPr>
  </w:style>
  <w:style w:type="paragraph" w:customStyle="1" w:styleId="Nagwek2b">
    <w:name w:val="Nagłówek 2b"/>
    <w:basedOn w:val="Nagwek2"/>
    <w:next w:val="Tekstpodstawowy2"/>
    <w:autoRedefine/>
    <w:uiPriority w:val="99"/>
    <w:rsid w:val="00F64FAF"/>
    <w:pPr>
      <w:keepLines w:val="0"/>
      <w:widowControl/>
      <w:overflowPunct/>
      <w:adjustRightInd/>
      <w:spacing w:before="0"/>
      <w:jc w:val="center"/>
    </w:pPr>
    <w:rPr>
      <w:rFonts w:ascii="Times New Roman" w:hAnsi="Times New Roman" w:cs="Times New Roman"/>
      <w:color w:val="auto"/>
      <w:kern w:val="0"/>
      <w:sz w:val="24"/>
      <w:szCs w:val="24"/>
      <w:lang w:eastAsia="fr-FR"/>
    </w:rPr>
  </w:style>
  <w:style w:type="character" w:customStyle="1" w:styleId="FontStyle62">
    <w:name w:val="Font Style62"/>
    <w:basedOn w:val="Domylnaczcionkaakapitu"/>
    <w:uiPriority w:val="99"/>
    <w:rsid w:val="00F64FAF"/>
    <w:rPr>
      <w:rFonts w:ascii="Arial Narrow" w:hAnsi="Arial Narrow" w:cs="Arial Narrow"/>
      <w:sz w:val="16"/>
      <w:szCs w:val="16"/>
    </w:rPr>
  </w:style>
  <w:style w:type="paragraph" w:customStyle="1" w:styleId="Style1">
    <w:name w:val="Style1"/>
    <w:basedOn w:val="Normalny"/>
    <w:uiPriority w:val="99"/>
    <w:rsid w:val="00F64FAF"/>
    <w:pPr>
      <w:overflowPunct/>
      <w:autoSpaceDE w:val="0"/>
      <w:autoSpaceDN w:val="0"/>
      <w:spacing w:line="245" w:lineRule="exact"/>
      <w:jc w:val="both"/>
    </w:pPr>
    <w:rPr>
      <w:rFonts w:ascii="Arial Narrow" w:hAnsi="Arial Narrow" w:cs="Arial Narrow"/>
      <w:kern w:val="0"/>
      <w:lang w:val="en-GB" w:eastAsia="en-GB"/>
    </w:rPr>
  </w:style>
  <w:style w:type="character" w:customStyle="1" w:styleId="AkapitzlistZnak">
    <w:name w:val="Akapit z listą Znak"/>
    <w:link w:val="Akapitzlist"/>
    <w:uiPriority w:val="99"/>
    <w:rsid w:val="00BB42D9"/>
    <w:rPr>
      <w:sz w:val="22"/>
      <w:szCs w:val="22"/>
      <w:lang w:eastAsia="ar-SA" w:bidi="ar-SA"/>
    </w:rPr>
  </w:style>
  <w:style w:type="paragraph" w:styleId="Poprawka">
    <w:name w:val="Revision"/>
    <w:hidden/>
    <w:uiPriority w:val="99"/>
    <w:semiHidden/>
    <w:rsid w:val="00484420"/>
    <w:rPr>
      <w:rFonts w:ascii="Times New Roman" w:hAnsi="Times New Roman"/>
      <w:kern w:val="28"/>
      <w:sz w:val="24"/>
      <w:szCs w:val="24"/>
    </w:rPr>
  </w:style>
  <w:style w:type="paragraph" w:customStyle="1" w:styleId="Default">
    <w:name w:val="Default"/>
    <w:uiPriority w:val="99"/>
    <w:rsid w:val="00003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6329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negocjacji</vt:lpstr>
    </vt:vector>
  </TitlesOfParts>
  <Company>Microsoft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negocjacji</dc:title>
  <dc:subject/>
  <dc:creator>Windows User</dc:creator>
  <cp:keywords/>
  <dc:description/>
  <cp:lastModifiedBy>Inwestycje</cp:lastModifiedBy>
  <cp:revision>2</cp:revision>
  <cp:lastPrinted>2018-03-07T11:56:00Z</cp:lastPrinted>
  <dcterms:created xsi:type="dcterms:W3CDTF">2018-03-27T08:26:00Z</dcterms:created>
  <dcterms:modified xsi:type="dcterms:W3CDTF">2018-03-27T08:26:00Z</dcterms:modified>
</cp:coreProperties>
</file>