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8071" w14:textId="5C039A7A" w:rsidR="0068555D" w:rsidRPr="00380723" w:rsidRDefault="0068555D" w:rsidP="00380723">
      <w:pPr>
        <w:widowControl w:val="0"/>
        <w:suppressLineNumbers/>
        <w:suppressAutoHyphens/>
        <w:spacing w:after="0"/>
        <w:jc w:val="right"/>
        <w:rPr>
          <w:rFonts w:ascii="Times New Roman" w:eastAsia="Verdana" w:hAnsi="Times New Roman" w:cs="Times New Roman"/>
          <w:bCs/>
          <w:kern w:val="1"/>
          <w:lang w:eastAsia="hi-IN" w:bidi="hi-IN"/>
        </w:rPr>
      </w:pPr>
      <w:r w:rsidRPr="00380723">
        <w:rPr>
          <w:rFonts w:ascii="Times New Roman" w:eastAsia="Verdana" w:hAnsi="Times New Roman" w:cs="Times New Roman"/>
          <w:bCs/>
          <w:kern w:val="1"/>
          <w:lang w:eastAsia="hi-IN" w:bidi="hi-IN"/>
        </w:rPr>
        <w:t>Załącznik nr 2 do zapytania ofertowego</w:t>
      </w:r>
      <w:r w:rsidR="00892C5B" w:rsidRPr="00380723">
        <w:rPr>
          <w:rFonts w:ascii="Times New Roman" w:eastAsia="Verdana" w:hAnsi="Times New Roman" w:cs="Times New Roman"/>
          <w:bCs/>
          <w:kern w:val="1"/>
          <w:lang w:eastAsia="hi-IN" w:bidi="hi-IN"/>
        </w:rPr>
        <w:t xml:space="preserve"> ADM.4.270-</w:t>
      </w:r>
      <w:r w:rsidR="003C5486">
        <w:rPr>
          <w:rFonts w:ascii="Times New Roman" w:eastAsia="Verdana" w:hAnsi="Times New Roman" w:cs="Times New Roman"/>
          <w:bCs/>
          <w:kern w:val="1"/>
          <w:lang w:eastAsia="hi-IN" w:bidi="hi-IN"/>
        </w:rPr>
        <w:t>7</w:t>
      </w:r>
      <w:r w:rsidR="00892C5B" w:rsidRPr="00380723">
        <w:rPr>
          <w:rFonts w:ascii="Times New Roman" w:eastAsia="Verdana" w:hAnsi="Times New Roman" w:cs="Times New Roman"/>
          <w:bCs/>
          <w:kern w:val="1"/>
          <w:lang w:eastAsia="hi-IN" w:bidi="hi-IN"/>
        </w:rPr>
        <w:t>/2021</w:t>
      </w:r>
    </w:p>
    <w:p w14:paraId="09E44FB6" w14:textId="77777777" w:rsidR="0068555D" w:rsidRPr="00380723" w:rsidRDefault="0068555D" w:rsidP="00380723">
      <w:pPr>
        <w:widowControl w:val="0"/>
        <w:suppressLineNumbers/>
        <w:suppressAutoHyphens/>
        <w:spacing w:after="0"/>
        <w:jc w:val="right"/>
        <w:rPr>
          <w:rFonts w:ascii="Times New Roman" w:eastAsia="Verdana" w:hAnsi="Times New Roman" w:cs="Times New Roman"/>
          <w:bCs/>
          <w:kern w:val="1"/>
          <w:lang w:eastAsia="hi-IN" w:bidi="hi-IN"/>
        </w:rPr>
      </w:pPr>
      <w:r w:rsidRPr="00380723">
        <w:rPr>
          <w:rFonts w:ascii="Times New Roman" w:eastAsia="Verdana" w:hAnsi="Times New Roman" w:cs="Times New Roman"/>
          <w:bCs/>
          <w:kern w:val="1"/>
          <w:lang w:eastAsia="hi-IN" w:bidi="hi-IN"/>
        </w:rPr>
        <w:t>Wzór umowy</w:t>
      </w:r>
    </w:p>
    <w:p w14:paraId="16D2B8BC" w14:textId="77777777" w:rsidR="009852A0" w:rsidRPr="00380723" w:rsidRDefault="009852A0" w:rsidP="00380723">
      <w:pPr>
        <w:jc w:val="center"/>
        <w:outlineLvl w:val="0"/>
        <w:rPr>
          <w:rFonts w:ascii="Times New Roman" w:hAnsi="Times New Roman" w:cs="Times New Roman"/>
          <w:b/>
          <w:bCs/>
        </w:rPr>
      </w:pPr>
      <w:r w:rsidRPr="00380723">
        <w:rPr>
          <w:rFonts w:ascii="Times New Roman" w:hAnsi="Times New Roman" w:cs="Times New Roman"/>
          <w:b/>
          <w:bCs/>
        </w:rPr>
        <w:t xml:space="preserve">UMOWA nr …………………… </w:t>
      </w:r>
    </w:p>
    <w:p w14:paraId="2D05BFF1" w14:textId="77777777" w:rsidR="009852A0" w:rsidRPr="00380723" w:rsidRDefault="009852A0" w:rsidP="00380723">
      <w:pPr>
        <w:rPr>
          <w:rFonts w:ascii="Times New Roman" w:hAnsi="Times New Roman" w:cs="Times New Roman"/>
        </w:rPr>
      </w:pPr>
      <w:r w:rsidRPr="00380723">
        <w:rPr>
          <w:rFonts w:ascii="Times New Roman" w:hAnsi="Times New Roman" w:cs="Times New Roman"/>
        </w:rPr>
        <w:t xml:space="preserve">zawarta w dniu ……………………. roku w Zakopanem </w:t>
      </w:r>
    </w:p>
    <w:p w14:paraId="2527D7CA" w14:textId="77777777" w:rsidR="004F580D" w:rsidRPr="00380723" w:rsidRDefault="009852A0" w:rsidP="00380723">
      <w:pPr>
        <w:rPr>
          <w:rFonts w:ascii="Times New Roman" w:hAnsi="Times New Roman" w:cs="Times New Roman"/>
        </w:rPr>
      </w:pPr>
      <w:r w:rsidRPr="00380723">
        <w:rPr>
          <w:rFonts w:ascii="Times New Roman" w:hAnsi="Times New Roman" w:cs="Times New Roman"/>
        </w:rPr>
        <w:t xml:space="preserve">pomiędzy </w:t>
      </w:r>
    </w:p>
    <w:p w14:paraId="50A14A81" w14:textId="206D7612" w:rsidR="009852A0" w:rsidRPr="005A6621" w:rsidRDefault="009852A0" w:rsidP="005A6621">
      <w:pPr>
        <w:pStyle w:val="Akapitzlist"/>
        <w:numPr>
          <w:ilvl w:val="0"/>
          <w:numId w:val="27"/>
        </w:numPr>
        <w:rPr>
          <w:rFonts w:ascii="Times New Roman" w:hAnsi="Times New Roman" w:cs="Times New Roman"/>
        </w:rPr>
      </w:pPr>
      <w:r w:rsidRPr="005A6621">
        <w:rPr>
          <w:rFonts w:ascii="Times New Roman" w:hAnsi="Times New Roman" w:cs="Times New Roman"/>
        </w:rPr>
        <w:t>Muzeum Tatrzańskim im. Dra Tytusa Chałubińskiego w Zakopanem,</w:t>
      </w:r>
      <w:r w:rsidR="00A36447" w:rsidRPr="005A6621">
        <w:rPr>
          <w:rFonts w:ascii="Times New Roman" w:hAnsi="Times New Roman" w:cs="Times New Roman"/>
        </w:rPr>
        <w:t xml:space="preserve"> </w:t>
      </w:r>
      <w:r w:rsidRPr="005A6621">
        <w:rPr>
          <w:rFonts w:ascii="Times New Roman" w:hAnsi="Times New Roman" w:cs="Times New Roman"/>
        </w:rPr>
        <w:t xml:space="preserve">ul. Krupówki 10, </w:t>
      </w:r>
    </w:p>
    <w:p w14:paraId="56B41B6A" w14:textId="77777777" w:rsidR="009852A0" w:rsidRPr="00380723" w:rsidRDefault="009852A0" w:rsidP="00380723">
      <w:pPr>
        <w:rPr>
          <w:rFonts w:ascii="Times New Roman" w:hAnsi="Times New Roman" w:cs="Times New Roman"/>
        </w:rPr>
      </w:pPr>
      <w:r w:rsidRPr="00380723">
        <w:rPr>
          <w:rFonts w:ascii="Times New Roman" w:hAnsi="Times New Roman" w:cs="Times New Roman"/>
        </w:rPr>
        <w:t>34-500 Zakopane, NIP 7361066047</w:t>
      </w:r>
    </w:p>
    <w:p w14:paraId="568CA891" w14:textId="77777777" w:rsidR="009852A0" w:rsidRPr="00380723" w:rsidRDefault="009852A0">
      <w:pPr>
        <w:rPr>
          <w:rFonts w:ascii="Times New Roman" w:hAnsi="Times New Roman" w:cs="Times New Roman"/>
        </w:rPr>
      </w:pPr>
      <w:r w:rsidRPr="00380723">
        <w:rPr>
          <w:rFonts w:ascii="Times New Roman" w:hAnsi="Times New Roman" w:cs="Times New Roman"/>
        </w:rPr>
        <w:t>reprezentowanym przez:</w:t>
      </w:r>
    </w:p>
    <w:p w14:paraId="6D2BB490" w14:textId="77777777" w:rsidR="009852A0" w:rsidRPr="00380723" w:rsidRDefault="009852A0">
      <w:pPr>
        <w:rPr>
          <w:rFonts w:ascii="Times New Roman" w:hAnsi="Times New Roman" w:cs="Times New Roman"/>
        </w:rPr>
      </w:pPr>
      <w:r w:rsidRPr="00380723">
        <w:rPr>
          <w:rFonts w:ascii="Times New Roman" w:hAnsi="Times New Roman" w:cs="Times New Roman"/>
        </w:rPr>
        <w:t>Annę Wende-Surmiak    - Dyrektora</w:t>
      </w:r>
    </w:p>
    <w:p w14:paraId="40BAFC1D" w14:textId="77777777" w:rsidR="009852A0" w:rsidRPr="00380723" w:rsidRDefault="009852A0">
      <w:pPr>
        <w:rPr>
          <w:rFonts w:ascii="Times New Roman" w:hAnsi="Times New Roman" w:cs="Times New Roman"/>
        </w:rPr>
      </w:pPr>
      <w:r w:rsidRPr="00380723">
        <w:rPr>
          <w:rFonts w:ascii="Times New Roman" w:hAnsi="Times New Roman" w:cs="Times New Roman"/>
        </w:rPr>
        <w:t xml:space="preserve">zwanym dalej </w:t>
      </w:r>
      <w:r w:rsidRPr="00380723">
        <w:rPr>
          <w:rFonts w:ascii="Times New Roman" w:hAnsi="Times New Roman" w:cs="Times New Roman"/>
          <w:b/>
        </w:rPr>
        <w:t>"Zleceniodawcą"</w:t>
      </w:r>
    </w:p>
    <w:p w14:paraId="6066AB7E" w14:textId="77777777" w:rsidR="009852A0" w:rsidRPr="00380723" w:rsidRDefault="009852A0">
      <w:pPr>
        <w:rPr>
          <w:rFonts w:ascii="Times New Roman" w:hAnsi="Times New Roman" w:cs="Times New Roman"/>
        </w:rPr>
      </w:pPr>
      <w:r w:rsidRPr="00380723">
        <w:rPr>
          <w:rFonts w:ascii="Times New Roman" w:hAnsi="Times New Roman" w:cs="Times New Roman"/>
        </w:rPr>
        <w:t>a</w:t>
      </w:r>
    </w:p>
    <w:p w14:paraId="5DCDDB23" w14:textId="7B41F71C" w:rsidR="009852A0" w:rsidRPr="005A6621" w:rsidRDefault="009852A0" w:rsidP="005A6621">
      <w:pPr>
        <w:pStyle w:val="Akapitzlist"/>
        <w:numPr>
          <w:ilvl w:val="0"/>
          <w:numId w:val="27"/>
        </w:numPr>
        <w:jc w:val="both"/>
        <w:rPr>
          <w:rFonts w:ascii="Times New Roman" w:hAnsi="Times New Roman" w:cs="Times New Roman"/>
        </w:rPr>
      </w:pPr>
      <w:r w:rsidRPr="005A6621">
        <w:rPr>
          <w:rFonts w:ascii="Times New Roman" w:hAnsi="Times New Roman" w:cs="Times New Roman"/>
        </w:rPr>
        <w:t>………………………………………………………</w:t>
      </w:r>
    </w:p>
    <w:p w14:paraId="3D5CA9CD" w14:textId="77777777" w:rsidR="009852A0" w:rsidRPr="00380723" w:rsidRDefault="009852A0" w:rsidP="00380723">
      <w:pPr>
        <w:jc w:val="both"/>
        <w:rPr>
          <w:rFonts w:ascii="Times New Roman" w:hAnsi="Times New Roman" w:cs="Times New Roman"/>
        </w:rPr>
      </w:pPr>
    </w:p>
    <w:p w14:paraId="26EB0061" w14:textId="77777777" w:rsidR="009852A0" w:rsidRPr="00380723" w:rsidRDefault="009852A0">
      <w:pPr>
        <w:jc w:val="both"/>
        <w:rPr>
          <w:rFonts w:ascii="Times New Roman" w:hAnsi="Times New Roman" w:cs="Times New Roman"/>
        </w:rPr>
      </w:pPr>
      <w:r w:rsidRPr="00380723">
        <w:rPr>
          <w:rFonts w:ascii="Times New Roman" w:hAnsi="Times New Roman" w:cs="Times New Roman"/>
        </w:rPr>
        <w:t>……………………………………………………..</w:t>
      </w:r>
    </w:p>
    <w:p w14:paraId="207A5A17" w14:textId="77777777" w:rsidR="009852A0" w:rsidRPr="00380723" w:rsidRDefault="009852A0">
      <w:pPr>
        <w:jc w:val="both"/>
        <w:rPr>
          <w:rFonts w:ascii="Times New Roman" w:hAnsi="Times New Roman" w:cs="Times New Roman"/>
        </w:rPr>
      </w:pPr>
    </w:p>
    <w:p w14:paraId="10DED776" w14:textId="77777777" w:rsidR="009852A0" w:rsidRPr="00380723" w:rsidRDefault="009852A0">
      <w:pPr>
        <w:jc w:val="both"/>
        <w:rPr>
          <w:rFonts w:ascii="Times New Roman" w:hAnsi="Times New Roman" w:cs="Times New Roman"/>
        </w:rPr>
      </w:pPr>
      <w:r w:rsidRPr="00380723">
        <w:rPr>
          <w:rFonts w:ascii="Times New Roman" w:hAnsi="Times New Roman" w:cs="Times New Roman"/>
        </w:rPr>
        <w:t>……………………………………………………..</w:t>
      </w:r>
    </w:p>
    <w:p w14:paraId="4FFC78B2" w14:textId="77777777" w:rsidR="009852A0" w:rsidRPr="00380723" w:rsidRDefault="009852A0">
      <w:pPr>
        <w:rPr>
          <w:rFonts w:ascii="Times New Roman" w:hAnsi="Times New Roman" w:cs="Times New Roman"/>
        </w:rPr>
      </w:pPr>
    </w:p>
    <w:p w14:paraId="23AF32A9" w14:textId="1F54F1C8" w:rsidR="009852A0" w:rsidRPr="00380723" w:rsidRDefault="009852A0">
      <w:pPr>
        <w:rPr>
          <w:rFonts w:ascii="Times New Roman" w:hAnsi="Times New Roman" w:cs="Times New Roman"/>
          <w:b/>
        </w:rPr>
      </w:pPr>
      <w:r w:rsidRPr="00380723">
        <w:rPr>
          <w:rFonts w:ascii="Times New Roman" w:hAnsi="Times New Roman" w:cs="Times New Roman"/>
        </w:rPr>
        <w:t xml:space="preserve">zwanym dalej </w:t>
      </w:r>
      <w:r w:rsidRPr="00380723">
        <w:rPr>
          <w:rFonts w:ascii="Times New Roman" w:hAnsi="Times New Roman" w:cs="Times New Roman"/>
          <w:b/>
        </w:rPr>
        <w:t>"Zleceniobiorcą"</w:t>
      </w:r>
      <w:r w:rsidR="007F4ECF" w:rsidRPr="00380723">
        <w:rPr>
          <w:rFonts w:ascii="Times New Roman" w:hAnsi="Times New Roman" w:cs="Times New Roman"/>
          <w:b/>
        </w:rPr>
        <w:t xml:space="preserve"> i „Wykonawcą”</w:t>
      </w:r>
    </w:p>
    <w:p w14:paraId="133749C0" w14:textId="77777777" w:rsidR="009852A0" w:rsidRPr="00380723" w:rsidRDefault="00A36447">
      <w:pPr>
        <w:jc w:val="both"/>
        <w:rPr>
          <w:rFonts w:ascii="Times New Roman" w:hAnsi="Times New Roman" w:cs="Times New Roman"/>
        </w:rPr>
      </w:pPr>
      <w:r w:rsidRPr="00380723">
        <w:rPr>
          <w:rFonts w:ascii="Times New Roman" w:hAnsi="Times New Roman" w:cs="Times New Roman"/>
        </w:rPr>
        <w:t xml:space="preserve">Umowę zawiera się na podstawie </w:t>
      </w:r>
      <w:bookmarkStart w:id="0" w:name="_Hlk62194467"/>
      <w:r w:rsidRPr="00380723">
        <w:rPr>
          <w:rFonts w:ascii="Times New Roman" w:hAnsi="Times New Roman" w:cs="Times New Roman"/>
          <w:bCs/>
          <w:i/>
        </w:rPr>
        <w:t xml:space="preserve">zarządzenia nr 53/2020 Dyrektora Muzeum Tatrzańskiego z dnia 31.12.2020 r. w sprawie trybu postępowania przy  udzieleniu zamówień publicznych, </w:t>
      </w:r>
      <w:r w:rsidRPr="00380723">
        <w:rPr>
          <w:rFonts w:ascii="Times New Roman" w:hAnsi="Times New Roman" w:cs="Times New Roman"/>
          <w:i/>
          <w:iCs/>
        </w:rPr>
        <w:t>których wartość netto nie przekracza kwoty 130 tys. złotych</w:t>
      </w:r>
      <w:bookmarkEnd w:id="0"/>
      <w:r w:rsidRPr="00380723">
        <w:rPr>
          <w:rFonts w:ascii="Times New Roman" w:hAnsi="Times New Roman" w:cs="Times New Roman"/>
          <w:i/>
          <w:iCs/>
        </w:rPr>
        <w:t xml:space="preserve"> – ustawy z dnia 11.09.2019 r. prawo zamówień publicznych (Dz.U.2019 poz.2019) – nie stosuje się.</w:t>
      </w:r>
    </w:p>
    <w:p w14:paraId="4B1501BF" w14:textId="77777777" w:rsidR="009852A0" w:rsidRPr="00380723" w:rsidRDefault="009852A0">
      <w:pPr>
        <w:jc w:val="center"/>
        <w:rPr>
          <w:rFonts w:ascii="Times New Roman" w:hAnsi="Times New Roman" w:cs="Times New Roman"/>
        </w:rPr>
      </w:pPr>
      <w:r w:rsidRPr="00380723">
        <w:rPr>
          <w:rFonts w:ascii="Times New Roman" w:hAnsi="Times New Roman" w:cs="Times New Roman"/>
          <w:b/>
        </w:rPr>
        <w:t>§ 1</w:t>
      </w:r>
      <w:r w:rsidRPr="00380723">
        <w:rPr>
          <w:rFonts w:ascii="Times New Roman" w:hAnsi="Times New Roman" w:cs="Times New Roman"/>
        </w:rPr>
        <w:t>.</w:t>
      </w:r>
    </w:p>
    <w:p w14:paraId="7FF0E2A9" w14:textId="77777777" w:rsidR="00A36447" w:rsidRPr="00380723" w:rsidRDefault="009852A0">
      <w:pPr>
        <w:ind w:left="284" w:hanging="284"/>
        <w:jc w:val="both"/>
        <w:rPr>
          <w:rFonts w:ascii="Times New Roman" w:hAnsi="Times New Roman" w:cs="Times New Roman"/>
          <w:bCs/>
        </w:rPr>
      </w:pPr>
      <w:r w:rsidRPr="00380723">
        <w:rPr>
          <w:rFonts w:ascii="Times New Roman" w:hAnsi="Times New Roman" w:cs="Times New Roman"/>
          <w:bCs/>
        </w:rPr>
        <w:t>Zleceniodawca zleca, a Zleceniobiorca przyjmuje do wykonania</w:t>
      </w:r>
      <w:r w:rsidR="00A36447" w:rsidRPr="00380723">
        <w:rPr>
          <w:rFonts w:ascii="Times New Roman" w:hAnsi="Times New Roman" w:cs="Times New Roman"/>
          <w:bCs/>
        </w:rPr>
        <w:t xml:space="preserve"> następujący przedmiot umowy</w:t>
      </w:r>
      <w:r w:rsidRPr="00380723">
        <w:rPr>
          <w:rFonts w:ascii="Times New Roman" w:hAnsi="Times New Roman" w:cs="Times New Roman"/>
          <w:bCs/>
        </w:rPr>
        <w:t>:</w:t>
      </w:r>
    </w:p>
    <w:p w14:paraId="57346B46" w14:textId="692D96CB" w:rsidR="009852A0" w:rsidRPr="00380723" w:rsidRDefault="009852A0">
      <w:pPr>
        <w:ind w:left="284" w:hanging="284"/>
        <w:jc w:val="both"/>
        <w:rPr>
          <w:rFonts w:ascii="Times New Roman" w:hAnsi="Times New Roman" w:cs="Times New Roman"/>
          <w:bCs/>
        </w:rPr>
      </w:pPr>
      <w:r w:rsidRPr="00380723">
        <w:rPr>
          <w:rFonts w:ascii="Times New Roman" w:hAnsi="Times New Roman" w:cs="Times New Roman"/>
          <w:bCs/>
        </w:rPr>
        <w:t>Konserwacja i naprawy instalacji sygnalizacji pożarowej :</w:t>
      </w:r>
    </w:p>
    <w:p w14:paraId="11043C44" w14:textId="77777777" w:rsidR="009852A0" w:rsidRPr="00380723" w:rsidRDefault="009852A0">
      <w:pPr>
        <w:pStyle w:val="Akapitzlist"/>
        <w:numPr>
          <w:ilvl w:val="0"/>
          <w:numId w:val="12"/>
        </w:numPr>
        <w:spacing w:after="0"/>
        <w:jc w:val="both"/>
        <w:rPr>
          <w:rFonts w:ascii="Times New Roman" w:hAnsi="Times New Roman" w:cs="Times New Roman"/>
        </w:rPr>
      </w:pPr>
      <w:bookmarkStart w:id="1" w:name="_Hlk63669215"/>
      <w:bookmarkStart w:id="2" w:name="_Hlk63674647"/>
      <w:r w:rsidRPr="00380723">
        <w:rPr>
          <w:rFonts w:ascii="Times New Roman" w:hAnsi="Times New Roman" w:cs="Times New Roman"/>
        </w:rPr>
        <w:t>w Gmachu Głównym Muzeum Tatrzańskiego, ul. Krupówki 10, 34-500 Zakopane</w:t>
      </w:r>
    </w:p>
    <w:p w14:paraId="6A88BC64"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w Muzeum Stylu Zakopiańskiego w Willi Koliba, ul. Kościeliska 18, 34-500 Zakopane</w:t>
      </w:r>
    </w:p>
    <w:p w14:paraId="1AB0314E"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 xml:space="preserve">w Muzeum Tatrzańskim. Chałupa Gąsieniców Sobczaków, ul. Droga do Rojów 6, 34-500 Zakopane </w:t>
      </w:r>
    </w:p>
    <w:p w14:paraId="7460432B"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w Galerii Sztuki w willi Oksza, ul. Zamoyskiego 25, 34-500 Zakopane</w:t>
      </w:r>
    </w:p>
    <w:p w14:paraId="2BFDAD8D"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w Galerii Władysława Hasiora, ul. Jagiellońska 18b, 34-500 Zakopane</w:t>
      </w:r>
    </w:p>
    <w:p w14:paraId="3DF7C779"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 xml:space="preserve">w Willi </w:t>
      </w:r>
      <w:proofErr w:type="spellStart"/>
      <w:r w:rsidRPr="00380723">
        <w:rPr>
          <w:rFonts w:ascii="Times New Roman" w:hAnsi="Times New Roman" w:cs="Times New Roman"/>
        </w:rPr>
        <w:t>Koziańskich</w:t>
      </w:r>
      <w:proofErr w:type="spellEnd"/>
      <w:r w:rsidRPr="00380723">
        <w:rPr>
          <w:rFonts w:ascii="Times New Roman" w:hAnsi="Times New Roman" w:cs="Times New Roman"/>
        </w:rPr>
        <w:t>, ul. Droga na Koziniec 8, 34-500 Zakopane</w:t>
      </w:r>
    </w:p>
    <w:p w14:paraId="65AC5136"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w Muzeum Kornela Makuszyńskiego, ul. Tetmajera 15, 34-500 Zakopane</w:t>
      </w:r>
    </w:p>
    <w:p w14:paraId="1EB45FCF"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 xml:space="preserve">w magazynach zewnętrznych Muzeum Tatrzańskiego (pomieszczenia najmowane w budynku Zakopiańskiego Centrum Edukacji, ul. </w:t>
      </w:r>
      <w:proofErr w:type="spellStart"/>
      <w:r w:rsidRPr="00380723">
        <w:rPr>
          <w:rFonts w:ascii="Times New Roman" w:hAnsi="Times New Roman" w:cs="Times New Roman"/>
        </w:rPr>
        <w:t>Kasprusie</w:t>
      </w:r>
      <w:proofErr w:type="spellEnd"/>
      <w:r w:rsidRPr="00380723">
        <w:rPr>
          <w:rFonts w:ascii="Times New Roman" w:hAnsi="Times New Roman" w:cs="Times New Roman"/>
        </w:rPr>
        <w:t xml:space="preserve"> 35 a, 34-500 Zakopane)</w:t>
      </w:r>
    </w:p>
    <w:p w14:paraId="08CC3DDA"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 xml:space="preserve">w Dworze w Łopusznej, ul. Gorczańska 2, 34-432 Łopuszna (tylko system p.poż.) </w:t>
      </w:r>
    </w:p>
    <w:p w14:paraId="1E6D89C5"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w Zagrodzie Sołtysów w Jurgowie,  Jurgów, Jurgów 215</w:t>
      </w:r>
    </w:p>
    <w:p w14:paraId="6B4B1F88" w14:textId="77777777" w:rsidR="009852A0" w:rsidRPr="00380723" w:rsidRDefault="009852A0">
      <w:pPr>
        <w:pStyle w:val="Akapitzlist"/>
        <w:numPr>
          <w:ilvl w:val="0"/>
          <w:numId w:val="12"/>
        </w:numPr>
        <w:spacing w:after="0"/>
        <w:jc w:val="both"/>
        <w:rPr>
          <w:rFonts w:ascii="Times New Roman" w:hAnsi="Times New Roman" w:cs="Times New Roman"/>
        </w:rPr>
      </w:pPr>
      <w:r w:rsidRPr="00380723">
        <w:rPr>
          <w:rFonts w:ascii="Times New Roman" w:hAnsi="Times New Roman" w:cs="Times New Roman"/>
        </w:rPr>
        <w:t>w Zagrodzie Korkoszów w Czarnej Górze, Czarna Góra, Za Górą 86</w:t>
      </w:r>
    </w:p>
    <w:p w14:paraId="3C05A3DC" w14:textId="77777777" w:rsidR="009852A0" w:rsidRPr="00380723" w:rsidRDefault="009852A0">
      <w:pPr>
        <w:pStyle w:val="Akapitzlist"/>
        <w:numPr>
          <w:ilvl w:val="0"/>
          <w:numId w:val="12"/>
        </w:numPr>
        <w:spacing w:after="0"/>
        <w:jc w:val="both"/>
        <w:rPr>
          <w:rFonts w:ascii="Times New Roman" w:hAnsi="Times New Roman" w:cs="Times New Roman"/>
        </w:rPr>
      </w:pPr>
      <w:proofErr w:type="spellStart"/>
      <w:r w:rsidRPr="00380723">
        <w:rPr>
          <w:rFonts w:ascii="Times New Roman" w:hAnsi="Times New Roman" w:cs="Times New Roman"/>
        </w:rPr>
        <w:lastRenderedPageBreak/>
        <w:t>Palace</w:t>
      </w:r>
      <w:proofErr w:type="spellEnd"/>
      <w:r w:rsidRPr="00380723">
        <w:rPr>
          <w:rFonts w:ascii="Times New Roman" w:hAnsi="Times New Roman" w:cs="Times New Roman"/>
        </w:rPr>
        <w:t>, ul Chałubińskiego 7, 34-500 Zakopane</w:t>
      </w:r>
    </w:p>
    <w:bookmarkEnd w:id="1"/>
    <w:p w14:paraId="3F6C07B6" w14:textId="77777777" w:rsidR="009852A0" w:rsidRPr="00380723" w:rsidRDefault="009852A0">
      <w:pPr>
        <w:pStyle w:val="Akapitzlist"/>
        <w:numPr>
          <w:ilvl w:val="0"/>
          <w:numId w:val="12"/>
        </w:numPr>
        <w:spacing w:after="0"/>
        <w:ind w:left="426" w:hanging="141"/>
        <w:rPr>
          <w:rFonts w:ascii="Times New Roman" w:hAnsi="Times New Roman" w:cs="Times New Roman"/>
          <w:color w:val="000000"/>
          <w:spacing w:val="-4"/>
          <w:w w:val="105"/>
        </w:rPr>
      </w:pPr>
      <w:r w:rsidRPr="00380723">
        <w:rPr>
          <w:rFonts w:ascii="Times New Roman" w:hAnsi="Times New Roman" w:cs="Times New Roman"/>
          <w:color w:val="000000"/>
          <w:spacing w:val="-4"/>
          <w:w w:val="105"/>
        </w:rPr>
        <w:t xml:space="preserve">Muzeum Powstania Chochołowskiego, Chochołów 75 </w:t>
      </w:r>
    </w:p>
    <w:bookmarkEnd w:id="2"/>
    <w:p w14:paraId="2E70B453" w14:textId="77777777" w:rsidR="009852A0" w:rsidRPr="00380723" w:rsidRDefault="009852A0">
      <w:pPr>
        <w:rPr>
          <w:rFonts w:ascii="Times New Roman" w:hAnsi="Times New Roman" w:cs="Times New Roman"/>
        </w:rPr>
      </w:pPr>
    </w:p>
    <w:p w14:paraId="34C29A83" w14:textId="77777777" w:rsidR="009852A0" w:rsidRPr="00380723" w:rsidRDefault="009852A0">
      <w:pPr>
        <w:rPr>
          <w:rFonts w:ascii="Times New Roman" w:hAnsi="Times New Roman" w:cs="Times New Roman"/>
          <w:bCs/>
        </w:rPr>
      </w:pPr>
      <w:r w:rsidRPr="00380723">
        <w:rPr>
          <w:rFonts w:ascii="Times New Roman" w:hAnsi="Times New Roman" w:cs="Times New Roman"/>
          <w:bCs/>
        </w:rPr>
        <w:t>Konserwacja i naprawy instalacji sygnalizacji włamania w :</w:t>
      </w:r>
    </w:p>
    <w:p w14:paraId="28AE5C92"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w Gmachu Głównym Muzeum Tatrzańskiego, ul. Krupówki 10, 34-500 Zakopane</w:t>
      </w:r>
    </w:p>
    <w:p w14:paraId="442223BB"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w Muzeum Stylu Zakopiańskiego w Willi Koliba, ul. Kościeliska 18, 34-500 Zakopane</w:t>
      </w:r>
    </w:p>
    <w:p w14:paraId="6CC19CD7"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 xml:space="preserve">w Muzeum Tatrzańskim. Chałupa Gąsieniców Sobczaków, ul. Droga do Rojów 6, 34-500 Zakopane </w:t>
      </w:r>
    </w:p>
    <w:p w14:paraId="5AAAD120"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w Galerii Sztuki w willi Oksza, ul. Zamoyskiego 25, 34-500 Zakopane</w:t>
      </w:r>
    </w:p>
    <w:p w14:paraId="66259D8D"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w Galerii Władysława Hasiora, ul. Jagiellońska 18b, 34-500 Zakopane</w:t>
      </w:r>
    </w:p>
    <w:p w14:paraId="4C1A1DC3"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 xml:space="preserve">w Willi </w:t>
      </w:r>
      <w:proofErr w:type="spellStart"/>
      <w:r w:rsidRPr="00380723">
        <w:rPr>
          <w:rFonts w:ascii="Times New Roman" w:hAnsi="Times New Roman" w:cs="Times New Roman"/>
        </w:rPr>
        <w:t>Koziańskich</w:t>
      </w:r>
      <w:proofErr w:type="spellEnd"/>
      <w:r w:rsidRPr="00380723">
        <w:rPr>
          <w:rFonts w:ascii="Times New Roman" w:hAnsi="Times New Roman" w:cs="Times New Roman"/>
        </w:rPr>
        <w:t>, ul. Droga na Koziniec 8, 34-500 Zakopane</w:t>
      </w:r>
    </w:p>
    <w:p w14:paraId="20F49F21"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w Muzeum Kornela Makuszyńskiego, ul. Tetmajera 15, 34-500 Zakopane</w:t>
      </w:r>
    </w:p>
    <w:p w14:paraId="63896DEF"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 xml:space="preserve">w magazynach zewnętrznych Muzeum Tatrzańskiego (pomieszczenia najmowane w budynku Zakopiańskiego Centrum Edukacji, ul. </w:t>
      </w:r>
      <w:proofErr w:type="spellStart"/>
      <w:r w:rsidRPr="00380723">
        <w:rPr>
          <w:rFonts w:ascii="Times New Roman" w:hAnsi="Times New Roman" w:cs="Times New Roman"/>
        </w:rPr>
        <w:t>Kasprusie</w:t>
      </w:r>
      <w:proofErr w:type="spellEnd"/>
      <w:r w:rsidRPr="00380723">
        <w:rPr>
          <w:rFonts w:ascii="Times New Roman" w:hAnsi="Times New Roman" w:cs="Times New Roman"/>
        </w:rPr>
        <w:t xml:space="preserve"> 35 a, 34-500 Zakopane)</w:t>
      </w:r>
    </w:p>
    <w:p w14:paraId="24B49F54"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w Zagrodzie Sołtysów w Jurgowie,  Jurgów, Jurgów 215</w:t>
      </w:r>
    </w:p>
    <w:p w14:paraId="40511CBA" w14:textId="77777777" w:rsidR="009852A0" w:rsidRPr="00380723" w:rsidRDefault="009852A0">
      <w:pPr>
        <w:pStyle w:val="Akapitzlist"/>
        <w:numPr>
          <w:ilvl w:val="0"/>
          <w:numId w:val="13"/>
        </w:numPr>
        <w:spacing w:after="0"/>
        <w:jc w:val="both"/>
        <w:rPr>
          <w:rFonts w:ascii="Times New Roman" w:hAnsi="Times New Roman" w:cs="Times New Roman"/>
        </w:rPr>
      </w:pPr>
      <w:r w:rsidRPr="00380723">
        <w:rPr>
          <w:rFonts w:ascii="Times New Roman" w:hAnsi="Times New Roman" w:cs="Times New Roman"/>
        </w:rPr>
        <w:t>w Zagrodzie Korkoszów w Czarnej Górze, Czarna Góra, Za Górą 86</w:t>
      </w:r>
    </w:p>
    <w:p w14:paraId="02C7E2CA" w14:textId="77777777" w:rsidR="009852A0" w:rsidRPr="00380723" w:rsidRDefault="009852A0">
      <w:pPr>
        <w:pStyle w:val="Akapitzlist"/>
        <w:numPr>
          <w:ilvl w:val="0"/>
          <w:numId w:val="13"/>
        </w:numPr>
        <w:spacing w:after="0"/>
        <w:jc w:val="both"/>
        <w:rPr>
          <w:rFonts w:ascii="Times New Roman" w:hAnsi="Times New Roman" w:cs="Times New Roman"/>
        </w:rPr>
      </w:pPr>
      <w:proofErr w:type="spellStart"/>
      <w:r w:rsidRPr="00380723">
        <w:rPr>
          <w:rFonts w:ascii="Times New Roman" w:hAnsi="Times New Roman" w:cs="Times New Roman"/>
        </w:rPr>
        <w:t>Palace</w:t>
      </w:r>
      <w:proofErr w:type="spellEnd"/>
      <w:r w:rsidRPr="00380723">
        <w:rPr>
          <w:rFonts w:ascii="Times New Roman" w:hAnsi="Times New Roman" w:cs="Times New Roman"/>
        </w:rPr>
        <w:t>, ul Chałubińskiego 7, 34-500 Zakopane</w:t>
      </w:r>
    </w:p>
    <w:p w14:paraId="49542358" w14:textId="77777777" w:rsidR="00A36447" w:rsidRPr="00380723" w:rsidRDefault="009852A0">
      <w:pPr>
        <w:pStyle w:val="Akapitzlist"/>
        <w:numPr>
          <w:ilvl w:val="0"/>
          <w:numId w:val="13"/>
        </w:numPr>
        <w:spacing w:after="0"/>
        <w:ind w:left="426" w:hanging="141"/>
        <w:rPr>
          <w:rFonts w:ascii="Times New Roman" w:hAnsi="Times New Roman" w:cs="Times New Roman"/>
          <w:color w:val="000000"/>
          <w:spacing w:val="-4"/>
          <w:w w:val="105"/>
        </w:rPr>
      </w:pPr>
      <w:r w:rsidRPr="00380723">
        <w:rPr>
          <w:rFonts w:ascii="Times New Roman" w:hAnsi="Times New Roman" w:cs="Times New Roman"/>
          <w:color w:val="000000"/>
          <w:spacing w:val="-4"/>
          <w:w w:val="105"/>
        </w:rPr>
        <w:t xml:space="preserve">Muzeum Powstania Chochołowskiego, Chochołów 75 </w:t>
      </w:r>
    </w:p>
    <w:p w14:paraId="3BDCB725" w14:textId="77777777" w:rsidR="00A36447" w:rsidRPr="00380723" w:rsidRDefault="00A36447">
      <w:pPr>
        <w:pStyle w:val="Akapitzlist"/>
        <w:spacing w:after="0"/>
        <w:ind w:left="426"/>
        <w:jc w:val="center"/>
        <w:rPr>
          <w:rFonts w:ascii="Times New Roman" w:hAnsi="Times New Roman" w:cs="Times New Roman"/>
          <w:b/>
        </w:rPr>
      </w:pPr>
    </w:p>
    <w:p w14:paraId="1D6ADE8F" w14:textId="77777777" w:rsidR="009852A0" w:rsidRPr="00380723" w:rsidRDefault="009852A0">
      <w:pPr>
        <w:jc w:val="center"/>
        <w:rPr>
          <w:rFonts w:ascii="Times New Roman" w:hAnsi="Times New Roman" w:cs="Times New Roman"/>
        </w:rPr>
      </w:pPr>
      <w:r w:rsidRPr="005A6621">
        <w:rPr>
          <w:rFonts w:ascii="Times New Roman" w:hAnsi="Times New Roman" w:cs="Times New Roman"/>
          <w:b/>
        </w:rPr>
        <w:fldChar w:fldCharType="begin"/>
      </w:r>
      <w:r w:rsidRPr="00380723">
        <w:rPr>
          <w:rFonts w:ascii="Times New Roman" w:hAnsi="Times New Roman" w:cs="Times New Roman"/>
          <w:b/>
        </w:rPr>
        <w:instrText>SYMBOL 167 \f "Times New Roman CE"</w:instrText>
      </w:r>
      <w:r w:rsidRPr="005A6621">
        <w:rPr>
          <w:rFonts w:ascii="Times New Roman" w:hAnsi="Times New Roman" w:cs="Times New Roman"/>
          <w:b/>
        </w:rPr>
        <w:fldChar w:fldCharType="end"/>
      </w:r>
      <w:r w:rsidRPr="00380723">
        <w:rPr>
          <w:rFonts w:ascii="Times New Roman" w:hAnsi="Times New Roman" w:cs="Times New Roman"/>
          <w:b/>
        </w:rPr>
        <w:t xml:space="preserve"> 2.</w:t>
      </w:r>
    </w:p>
    <w:p w14:paraId="5D98AB55" w14:textId="166B23CB" w:rsidR="006A0653" w:rsidRPr="008F6287" w:rsidRDefault="009852A0" w:rsidP="006A0653">
      <w:pPr>
        <w:numPr>
          <w:ilvl w:val="0"/>
          <w:numId w:val="2"/>
        </w:numPr>
        <w:spacing w:after="0" w:line="240" w:lineRule="auto"/>
        <w:jc w:val="both"/>
        <w:rPr>
          <w:rFonts w:ascii="Times New Roman" w:hAnsi="Times New Roman" w:cs="Times New Roman"/>
        </w:rPr>
      </w:pPr>
      <w:r w:rsidRPr="00380723">
        <w:rPr>
          <w:rFonts w:ascii="Times New Roman" w:hAnsi="Times New Roman" w:cs="Times New Roman"/>
        </w:rPr>
        <w:t>W związku z planowanymi remontami zakres umowy dotyczący poszczególnych obiektów Muzeum Tatrzańskiego może zostać w każdej chwili czasowo wyłączony jeśli tylko tak postanowi Zleceniodawca za odpowiednim obniżeniem wynagrodzenia przysługującego Zleceniobiorcy</w:t>
      </w:r>
      <w:r w:rsidR="00A36447" w:rsidRPr="00380723">
        <w:rPr>
          <w:rFonts w:ascii="Times New Roman" w:hAnsi="Times New Roman" w:cs="Times New Roman"/>
        </w:rPr>
        <w:t xml:space="preserve">, </w:t>
      </w:r>
      <w:r w:rsidRPr="00380723">
        <w:rPr>
          <w:rFonts w:ascii="Times New Roman" w:hAnsi="Times New Roman" w:cs="Times New Roman"/>
        </w:rPr>
        <w:t>o którym mowa w złożonej przez Zleceniobiorcę ofercie.</w:t>
      </w:r>
      <w:r w:rsidR="006A0653" w:rsidRPr="006A0653">
        <w:rPr>
          <w:rFonts w:ascii="Times New Roman" w:hAnsi="Times New Roman" w:cs="Times New Roman"/>
        </w:rPr>
        <w:t xml:space="preserve"> </w:t>
      </w:r>
      <w:r w:rsidR="006A0653">
        <w:rPr>
          <w:rFonts w:ascii="Times New Roman" w:hAnsi="Times New Roman" w:cs="Times New Roman"/>
        </w:rPr>
        <w:t>Wynagrodzenie łączne jednak za cały okres trwania Umowy nie będzie obniżone o więcej niż 30 % kwoty brutto</w:t>
      </w:r>
      <w:r w:rsidR="006554D4">
        <w:rPr>
          <w:rFonts w:ascii="Times New Roman" w:hAnsi="Times New Roman" w:cs="Times New Roman"/>
        </w:rPr>
        <w:t>.</w:t>
      </w:r>
    </w:p>
    <w:p w14:paraId="27E8DECE" w14:textId="44F1D02B" w:rsidR="009852A0" w:rsidRPr="00380723" w:rsidRDefault="009852A0" w:rsidP="00523115">
      <w:pPr>
        <w:spacing w:after="0"/>
        <w:ind w:left="720"/>
        <w:jc w:val="both"/>
        <w:rPr>
          <w:rFonts w:ascii="Times New Roman" w:hAnsi="Times New Roman" w:cs="Times New Roman"/>
        </w:rPr>
      </w:pPr>
    </w:p>
    <w:p w14:paraId="2BB849EC" w14:textId="77777777" w:rsidR="009852A0" w:rsidRPr="00380723" w:rsidRDefault="009852A0">
      <w:pPr>
        <w:numPr>
          <w:ilvl w:val="0"/>
          <w:numId w:val="2"/>
        </w:numPr>
        <w:spacing w:after="0"/>
        <w:jc w:val="both"/>
        <w:rPr>
          <w:rFonts w:ascii="Times New Roman" w:hAnsi="Times New Roman" w:cs="Times New Roman"/>
          <w:b/>
        </w:rPr>
      </w:pPr>
      <w:r w:rsidRPr="00380723">
        <w:rPr>
          <w:rFonts w:ascii="Times New Roman" w:hAnsi="Times New Roman" w:cs="Times New Roman"/>
        </w:rPr>
        <w:t xml:space="preserve">Zleceniodawca przekaże Zleceniobiorcy informację o której mowa w </w:t>
      </w:r>
      <w:r w:rsidRPr="005A6621">
        <w:rPr>
          <w:rFonts w:ascii="Times New Roman" w:hAnsi="Times New Roman" w:cs="Times New Roman"/>
        </w:rPr>
        <w:fldChar w:fldCharType="begin"/>
      </w:r>
      <w:r w:rsidRPr="00380723">
        <w:rPr>
          <w:rFonts w:ascii="Times New Roman" w:hAnsi="Times New Roman" w:cs="Times New Roman"/>
        </w:rPr>
        <w:instrText>SYMBOL 167 \f "Times New Roman CE"</w:instrText>
      </w:r>
      <w:r w:rsidRPr="005A6621">
        <w:rPr>
          <w:rFonts w:ascii="Times New Roman" w:hAnsi="Times New Roman" w:cs="Times New Roman"/>
        </w:rPr>
        <w:fldChar w:fldCharType="end"/>
      </w:r>
      <w:r w:rsidRPr="00380723">
        <w:rPr>
          <w:rFonts w:ascii="Times New Roman" w:hAnsi="Times New Roman" w:cs="Times New Roman"/>
        </w:rPr>
        <w:t xml:space="preserve"> 2</w:t>
      </w:r>
      <w:r w:rsidR="00A36447" w:rsidRPr="00380723">
        <w:rPr>
          <w:rFonts w:ascii="Times New Roman" w:hAnsi="Times New Roman" w:cs="Times New Roman"/>
        </w:rPr>
        <w:t xml:space="preserve"> ust. </w:t>
      </w:r>
      <w:r w:rsidRPr="00380723">
        <w:rPr>
          <w:rFonts w:ascii="Times New Roman" w:hAnsi="Times New Roman" w:cs="Times New Roman"/>
        </w:rPr>
        <w:t>1</w:t>
      </w:r>
      <w:r w:rsidR="00A36447" w:rsidRPr="00380723">
        <w:rPr>
          <w:rFonts w:ascii="Times New Roman" w:hAnsi="Times New Roman" w:cs="Times New Roman"/>
        </w:rPr>
        <w:t xml:space="preserve"> Umowy </w:t>
      </w:r>
      <w:r w:rsidRPr="00380723">
        <w:rPr>
          <w:rFonts w:ascii="Times New Roman" w:hAnsi="Times New Roman" w:cs="Times New Roman"/>
        </w:rPr>
        <w:t xml:space="preserve">dla poszczególnego obiektu Muzeum Tatrzańskiego w terminie 14 dni przed planowanym wyłączeniem zakresu umowy.   </w:t>
      </w:r>
    </w:p>
    <w:p w14:paraId="57F8A857" w14:textId="77777777" w:rsidR="009852A0" w:rsidRPr="00380723" w:rsidRDefault="009852A0">
      <w:pPr>
        <w:jc w:val="center"/>
        <w:rPr>
          <w:rFonts w:ascii="Times New Roman" w:hAnsi="Times New Roman" w:cs="Times New Roman"/>
          <w:b/>
        </w:rPr>
      </w:pPr>
      <w:r w:rsidRPr="005A6621">
        <w:rPr>
          <w:rFonts w:ascii="Times New Roman" w:hAnsi="Times New Roman" w:cs="Times New Roman"/>
          <w:b/>
        </w:rPr>
        <w:fldChar w:fldCharType="begin"/>
      </w:r>
      <w:r w:rsidRPr="00380723">
        <w:rPr>
          <w:rFonts w:ascii="Times New Roman" w:hAnsi="Times New Roman" w:cs="Times New Roman"/>
          <w:b/>
        </w:rPr>
        <w:instrText>SYMBOL 167 \f "Times New Roman CE"</w:instrText>
      </w:r>
      <w:r w:rsidRPr="005A6621">
        <w:rPr>
          <w:rFonts w:ascii="Times New Roman" w:hAnsi="Times New Roman" w:cs="Times New Roman"/>
          <w:b/>
        </w:rPr>
        <w:fldChar w:fldCharType="end"/>
      </w:r>
      <w:r w:rsidRPr="00380723">
        <w:rPr>
          <w:rFonts w:ascii="Times New Roman" w:hAnsi="Times New Roman" w:cs="Times New Roman"/>
          <w:b/>
        </w:rPr>
        <w:t xml:space="preserve"> 3.</w:t>
      </w:r>
    </w:p>
    <w:p w14:paraId="795F07FD" w14:textId="77777777" w:rsidR="009852A0" w:rsidRPr="00380723" w:rsidRDefault="009852A0">
      <w:pPr>
        <w:spacing w:after="120"/>
        <w:jc w:val="both"/>
        <w:rPr>
          <w:rFonts w:ascii="Times New Roman" w:hAnsi="Times New Roman" w:cs="Times New Roman"/>
        </w:rPr>
      </w:pPr>
      <w:r w:rsidRPr="00380723">
        <w:rPr>
          <w:rFonts w:ascii="Times New Roman" w:hAnsi="Times New Roman" w:cs="Times New Roman"/>
        </w:rPr>
        <w:t>Zleceniobiorca zobowiązuje się przeprowadzać prace konserwacyjne systemów alarmowych raz na kwartał w sposób zgodny z aktualną wiedzą techniczną i obowiązującymi przepisami</w:t>
      </w:r>
      <w:r w:rsidR="00A36447" w:rsidRPr="00380723">
        <w:rPr>
          <w:rFonts w:ascii="Times New Roman" w:hAnsi="Times New Roman" w:cs="Times New Roman"/>
        </w:rPr>
        <w:t>. Szczegółowy zakr</w:t>
      </w:r>
      <w:r w:rsidR="0087010A" w:rsidRPr="00380723">
        <w:rPr>
          <w:rFonts w:ascii="Times New Roman" w:hAnsi="Times New Roman" w:cs="Times New Roman"/>
        </w:rPr>
        <w:t>es czynności konserwacyjnych instalacji określony został w § 4 poniżej.</w:t>
      </w:r>
    </w:p>
    <w:p w14:paraId="4DC274D0" w14:textId="77777777" w:rsidR="009852A0" w:rsidRPr="00380723" w:rsidRDefault="009852A0">
      <w:pPr>
        <w:spacing w:after="120"/>
        <w:jc w:val="center"/>
        <w:rPr>
          <w:rFonts w:ascii="Times New Roman" w:hAnsi="Times New Roman" w:cs="Times New Roman"/>
          <w:b/>
        </w:rPr>
      </w:pPr>
      <w:r w:rsidRPr="00380723">
        <w:rPr>
          <w:rFonts w:ascii="Times New Roman" w:hAnsi="Times New Roman" w:cs="Times New Roman"/>
          <w:b/>
        </w:rPr>
        <w:t>§ 4.</w:t>
      </w:r>
    </w:p>
    <w:p w14:paraId="38082BCD" w14:textId="77777777" w:rsidR="009852A0" w:rsidRPr="00380723" w:rsidRDefault="009852A0">
      <w:pPr>
        <w:pStyle w:val="Akapitzlist"/>
        <w:spacing w:after="0"/>
        <w:ind w:left="0"/>
        <w:jc w:val="both"/>
        <w:rPr>
          <w:rFonts w:ascii="Times New Roman" w:hAnsi="Times New Roman" w:cs="Times New Roman"/>
          <w:b/>
        </w:rPr>
      </w:pPr>
      <w:r w:rsidRPr="00380723">
        <w:rPr>
          <w:rFonts w:ascii="Times New Roman" w:hAnsi="Times New Roman" w:cs="Times New Roman"/>
          <w:b/>
        </w:rPr>
        <w:t>ZAKRES CZYNNOŚCI KONSERWACYJNYCH INSTALACJI SYGNALIZACJI POŻAROWEJ</w:t>
      </w:r>
    </w:p>
    <w:p w14:paraId="2C8521F4" w14:textId="77777777" w:rsidR="009852A0" w:rsidRPr="00380723" w:rsidRDefault="009852A0">
      <w:pPr>
        <w:pStyle w:val="Akapitzlist"/>
        <w:spacing w:after="0"/>
        <w:ind w:left="0"/>
        <w:jc w:val="both"/>
        <w:rPr>
          <w:rFonts w:ascii="Times New Roman" w:hAnsi="Times New Roman" w:cs="Times New Roman"/>
          <w:b/>
        </w:rPr>
      </w:pPr>
      <w:r w:rsidRPr="00380723">
        <w:rPr>
          <w:rFonts w:ascii="Times New Roman" w:hAnsi="Times New Roman" w:cs="Times New Roman"/>
          <w:b/>
        </w:rPr>
        <w:t>Czynności wchodzące w zakres konserwacji okresowej:</w:t>
      </w:r>
    </w:p>
    <w:p w14:paraId="0A745640" w14:textId="77777777" w:rsidR="009852A0" w:rsidRPr="00380723" w:rsidRDefault="009852A0">
      <w:pPr>
        <w:pStyle w:val="Akapitzlist"/>
        <w:spacing w:after="0"/>
        <w:ind w:left="0"/>
        <w:jc w:val="both"/>
        <w:rPr>
          <w:rFonts w:ascii="Times New Roman" w:hAnsi="Times New Roman" w:cs="Times New Roman"/>
          <w:b/>
        </w:rPr>
      </w:pPr>
    </w:p>
    <w:p w14:paraId="2C1D891A" w14:textId="77777777" w:rsidR="009852A0" w:rsidRPr="00380723" w:rsidRDefault="009852A0">
      <w:pPr>
        <w:pStyle w:val="Akapitzlist"/>
        <w:numPr>
          <w:ilvl w:val="0"/>
          <w:numId w:val="3"/>
        </w:numPr>
        <w:spacing w:after="0"/>
        <w:jc w:val="both"/>
        <w:rPr>
          <w:rFonts w:ascii="Times New Roman" w:hAnsi="Times New Roman" w:cs="Times New Roman"/>
          <w:b/>
        </w:rPr>
      </w:pPr>
      <w:r w:rsidRPr="00380723">
        <w:rPr>
          <w:rFonts w:ascii="Times New Roman" w:hAnsi="Times New Roman" w:cs="Times New Roman"/>
          <w:b/>
        </w:rPr>
        <w:t>Centrale i podcentrale sygnalizacji pożarowej wraz z ich podstawowym zasilaniem;</w:t>
      </w:r>
    </w:p>
    <w:p w14:paraId="04217899"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b/>
        </w:rPr>
        <w:t xml:space="preserve">- </w:t>
      </w:r>
      <w:r w:rsidRPr="00380723">
        <w:rPr>
          <w:rFonts w:ascii="Times New Roman" w:hAnsi="Times New Roman" w:cs="Times New Roman"/>
        </w:rPr>
        <w:t>przeprowadzenie testów centralki/podcentralki/sprawdzenie stanu technicznego i parametrów/ zgodnie z DTR/,</w:t>
      </w:r>
    </w:p>
    <w:p w14:paraId="131C4A5F"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układu zasilającego i urządzeń pomiarowych,</w:t>
      </w:r>
    </w:p>
    <w:p w14:paraId="3F5DC83F"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stanu przycisków, manipulatorów, bezpieczników, żarówek, zamków,/ ewentualna wymiana szybek w przyciskach/,</w:t>
      </w:r>
    </w:p>
    <w:p w14:paraId="0BD7F966"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stanu i ewentualna naprawa podłączeń linii dozorowych, stanu połączeń pakietów i paneli w centralce,</w:t>
      </w:r>
    </w:p>
    <w:p w14:paraId="77876FBB"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czyszczenie centralki.</w:t>
      </w:r>
    </w:p>
    <w:p w14:paraId="21D6432F" w14:textId="77777777" w:rsidR="009852A0" w:rsidRPr="00380723" w:rsidRDefault="009852A0">
      <w:pPr>
        <w:pStyle w:val="Akapitzlist"/>
        <w:spacing w:after="0"/>
        <w:jc w:val="both"/>
        <w:rPr>
          <w:rFonts w:ascii="Times New Roman" w:hAnsi="Times New Roman" w:cs="Times New Roman"/>
          <w:b/>
        </w:rPr>
      </w:pPr>
    </w:p>
    <w:p w14:paraId="33DC2B6E" w14:textId="77777777" w:rsidR="009852A0" w:rsidRPr="00380723" w:rsidRDefault="009852A0">
      <w:pPr>
        <w:pStyle w:val="Akapitzlist"/>
        <w:numPr>
          <w:ilvl w:val="0"/>
          <w:numId w:val="3"/>
        </w:numPr>
        <w:spacing w:after="0"/>
        <w:jc w:val="both"/>
        <w:rPr>
          <w:rFonts w:ascii="Times New Roman" w:hAnsi="Times New Roman" w:cs="Times New Roman"/>
          <w:b/>
        </w:rPr>
      </w:pPr>
      <w:r w:rsidRPr="00380723">
        <w:rPr>
          <w:rFonts w:ascii="Times New Roman" w:hAnsi="Times New Roman" w:cs="Times New Roman"/>
          <w:b/>
        </w:rPr>
        <w:t>Awaryjne źródło zasilania</w:t>
      </w:r>
    </w:p>
    <w:p w14:paraId="207AEE22" w14:textId="77777777" w:rsidR="009852A0" w:rsidRPr="00380723" w:rsidRDefault="009852A0">
      <w:pPr>
        <w:pStyle w:val="Akapitzlist"/>
        <w:spacing w:after="0"/>
        <w:jc w:val="both"/>
        <w:rPr>
          <w:rFonts w:ascii="Times New Roman" w:hAnsi="Times New Roman" w:cs="Times New Roman"/>
          <w:b/>
        </w:rPr>
      </w:pPr>
    </w:p>
    <w:p w14:paraId="270E59A8"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b/>
        </w:rPr>
        <w:lastRenderedPageBreak/>
        <w:t xml:space="preserve">- </w:t>
      </w:r>
      <w:r w:rsidRPr="00380723">
        <w:rPr>
          <w:rFonts w:ascii="Times New Roman" w:hAnsi="Times New Roman" w:cs="Times New Roman"/>
        </w:rPr>
        <w:t>sprawdzenie stanu technicznego baterii akumulatorów bezobsługowych, wartości napięcia, prądu ładowania,</w:t>
      </w:r>
    </w:p>
    <w:p w14:paraId="6C924A8F"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automatycznego przełączenia na zasilanie awaryjne w przypadku zaniku napięcia sieci 220 V,</w:t>
      </w:r>
    </w:p>
    <w:p w14:paraId="4343498F"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stanu zabezpieczeń,</w:t>
      </w:r>
    </w:p>
    <w:p w14:paraId="0769C54D"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xml:space="preserve">- czyszczenie akumulatorów, konserwacja podłączeń elektrycznych.              </w:t>
      </w:r>
    </w:p>
    <w:p w14:paraId="7FC2BFFC" w14:textId="77777777" w:rsidR="009852A0" w:rsidRPr="00380723" w:rsidRDefault="009852A0">
      <w:pPr>
        <w:pStyle w:val="Akapitzlist"/>
        <w:spacing w:after="0"/>
        <w:jc w:val="both"/>
        <w:rPr>
          <w:rFonts w:ascii="Times New Roman" w:hAnsi="Times New Roman" w:cs="Times New Roman"/>
        </w:rPr>
      </w:pPr>
    </w:p>
    <w:p w14:paraId="6D4C1C68" w14:textId="77777777" w:rsidR="009852A0" w:rsidRPr="00380723" w:rsidRDefault="009852A0">
      <w:pPr>
        <w:pStyle w:val="Akapitzlist"/>
        <w:numPr>
          <w:ilvl w:val="0"/>
          <w:numId w:val="3"/>
        </w:numPr>
        <w:spacing w:after="0"/>
        <w:jc w:val="both"/>
        <w:rPr>
          <w:rFonts w:ascii="Times New Roman" w:hAnsi="Times New Roman" w:cs="Times New Roman"/>
          <w:b/>
        </w:rPr>
      </w:pPr>
      <w:r w:rsidRPr="00380723">
        <w:rPr>
          <w:rFonts w:ascii="Times New Roman" w:hAnsi="Times New Roman" w:cs="Times New Roman"/>
          <w:b/>
        </w:rPr>
        <w:t>Pętle komunikacyjne, linie dozorowe i linie sygnalizacyjne:</w:t>
      </w:r>
    </w:p>
    <w:p w14:paraId="1BEAB759" w14:textId="77777777" w:rsidR="009852A0" w:rsidRPr="00380723" w:rsidRDefault="009852A0">
      <w:pPr>
        <w:pStyle w:val="Akapitzlist"/>
        <w:spacing w:after="0"/>
        <w:jc w:val="both"/>
        <w:rPr>
          <w:rFonts w:ascii="Times New Roman" w:hAnsi="Times New Roman" w:cs="Times New Roman"/>
          <w:b/>
        </w:rPr>
      </w:pPr>
    </w:p>
    <w:p w14:paraId="168884A9"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stanu technicznego przewodów pętli komunikacyjnej, linii sygnalizacyjnych, zamocowania uchwytów, obejm podtrzymujących i linek nośnych,</w:t>
      </w:r>
    </w:p>
    <w:p w14:paraId="0E560B22"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usunięcie zauważonych uszkodzeń powstałych w czasie normalnej pracy,</w:t>
      </w:r>
    </w:p>
    <w:p w14:paraId="15F5D29F"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zadziałania każdej pętli komunikacyjnej- linii dozorowej- poprzez losowo wybrany sygnalizator- za pomocą imitatora dymu, płomienia lub temperatury, a w przypadku przycisku -poprzez uruchomienie ręczne.</w:t>
      </w:r>
    </w:p>
    <w:p w14:paraId="129DEB3E" w14:textId="77777777" w:rsidR="009852A0" w:rsidRPr="00380723" w:rsidRDefault="009852A0">
      <w:pPr>
        <w:pStyle w:val="Akapitzlist"/>
        <w:spacing w:after="0"/>
        <w:jc w:val="both"/>
        <w:rPr>
          <w:rFonts w:ascii="Times New Roman" w:hAnsi="Times New Roman" w:cs="Times New Roman"/>
        </w:rPr>
      </w:pPr>
    </w:p>
    <w:p w14:paraId="4F5655F5" w14:textId="77777777" w:rsidR="009852A0" w:rsidRPr="00380723" w:rsidRDefault="009852A0">
      <w:pPr>
        <w:pStyle w:val="Akapitzlist"/>
        <w:numPr>
          <w:ilvl w:val="0"/>
          <w:numId w:val="3"/>
        </w:numPr>
        <w:spacing w:after="0"/>
        <w:jc w:val="both"/>
        <w:rPr>
          <w:rFonts w:ascii="Times New Roman" w:hAnsi="Times New Roman" w:cs="Times New Roman"/>
          <w:b/>
        </w:rPr>
      </w:pPr>
      <w:r w:rsidRPr="00380723">
        <w:rPr>
          <w:rFonts w:ascii="Times New Roman" w:hAnsi="Times New Roman" w:cs="Times New Roman"/>
          <w:b/>
        </w:rPr>
        <w:t>Ręczne i automatyczne sygnalizatory pożaru</w:t>
      </w:r>
    </w:p>
    <w:p w14:paraId="3E2C66D4" w14:textId="77777777" w:rsidR="009852A0" w:rsidRPr="00380723" w:rsidRDefault="009852A0">
      <w:pPr>
        <w:pStyle w:val="Akapitzlist"/>
        <w:spacing w:after="0"/>
        <w:jc w:val="both"/>
        <w:rPr>
          <w:rFonts w:ascii="Times New Roman" w:hAnsi="Times New Roman" w:cs="Times New Roman"/>
          <w:b/>
        </w:rPr>
      </w:pPr>
    </w:p>
    <w:p w14:paraId="4871B027"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b/>
        </w:rPr>
        <w:t xml:space="preserve">- </w:t>
      </w:r>
      <w:r w:rsidRPr="00380723">
        <w:rPr>
          <w:rFonts w:ascii="Times New Roman" w:hAnsi="Times New Roman" w:cs="Times New Roman"/>
        </w:rPr>
        <w:t>sprawdzenie stanu technicznego i zamocowania sygnalizatorów pożaru,/ sensorów, czujek, przycisków, wskaźników zadziałania, syrenek alarmowych/,</w:t>
      </w:r>
    </w:p>
    <w:p w14:paraId="4C7F998A"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poprawności działania czujek, przycisków, wskaźników zadziałania.</w:t>
      </w:r>
    </w:p>
    <w:p w14:paraId="56322703" w14:textId="77777777" w:rsidR="009852A0" w:rsidRPr="00380723" w:rsidRDefault="009852A0">
      <w:pPr>
        <w:pStyle w:val="Akapitzlist"/>
        <w:spacing w:after="0"/>
        <w:jc w:val="both"/>
        <w:rPr>
          <w:rFonts w:ascii="Times New Roman" w:hAnsi="Times New Roman" w:cs="Times New Roman"/>
        </w:rPr>
      </w:pPr>
    </w:p>
    <w:p w14:paraId="5D0F7CCC" w14:textId="77777777" w:rsidR="009852A0" w:rsidRPr="00380723" w:rsidRDefault="009852A0">
      <w:pPr>
        <w:pStyle w:val="Akapitzlist"/>
        <w:spacing w:after="0"/>
        <w:jc w:val="both"/>
        <w:rPr>
          <w:rFonts w:ascii="Times New Roman" w:hAnsi="Times New Roman" w:cs="Times New Roman"/>
        </w:rPr>
      </w:pPr>
    </w:p>
    <w:p w14:paraId="36338EBA" w14:textId="77777777" w:rsidR="009852A0" w:rsidRPr="00380723" w:rsidRDefault="009852A0">
      <w:pPr>
        <w:pStyle w:val="Akapitzlist"/>
        <w:numPr>
          <w:ilvl w:val="0"/>
          <w:numId w:val="3"/>
        </w:numPr>
        <w:spacing w:after="0"/>
        <w:jc w:val="both"/>
        <w:rPr>
          <w:rFonts w:ascii="Times New Roman" w:hAnsi="Times New Roman" w:cs="Times New Roman"/>
          <w:b/>
        </w:rPr>
      </w:pPr>
      <w:r w:rsidRPr="00380723">
        <w:rPr>
          <w:rFonts w:ascii="Times New Roman" w:hAnsi="Times New Roman" w:cs="Times New Roman"/>
          <w:b/>
        </w:rPr>
        <w:t>Urządzenia dodatkowe:</w:t>
      </w:r>
    </w:p>
    <w:p w14:paraId="72F74FA2" w14:textId="77777777" w:rsidR="009852A0" w:rsidRPr="00380723" w:rsidRDefault="009852A0">
      <w:pPr>
        <w:jc w:val="both"/>
        <w:rPr>
          <w:rFonts w:ascii="Times New Roman" w:hAnsi="Times New Roman" w:cs="Times New Roman"/>
          <w:b/>
        </w:rPr>
      </w:pPr>
    </w:p>
    <w:p w14:paraId="14B6E06E"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b/>
        </w:rPr>
        <w:t xml:space="preserve">- </w:t>
      </w:r>
      <w:r w:rsidRPr="00380723">
        <w:rPr>
          <w:rFonts w:ascii="Times New Roman" w:hAnsi="Times New Roman" w:cs="Times New Roman"/>
        </w:rPr>
        <w:t>sprawdzenie działania zewnętrznych urządzeń sygnalizacyjnych/dzwonków, głośników, syrenek, buczków/ a także klap dymowych i innych urządzeń dodatkowych, jeśli takie występują i są objęte konserwacją.</w:t>
      </w:r>
    </w:p>
    <w:p w14:paraId="46CCA910" w14:textId="77777777" w:rsidR="009852A0" w:rsidRPr="00380723" w:rsidRDefault="00923CA3">
      <w:pPr>
        <w:jc w:val="both"/>
        <w:rPr>
          <w:rFonts w:ascii="Times New Roman" w:hAnsi="Times New Roman" w:cs="Times New Roman"/>
          <w:b/>
        </w:rPr>
      </w:pPr>
      <w:r w:rsidRPr="00380723">
        <w:rPr>
          <w:rFonts w:ascii="Times New Roman" w:hAnsi="Times New Roman" w:cs="Times New Roman"/>
          <w:b/>
        </w:rPr>
        <w:t xml:space="preserve">      6.</w:t>
      </w:r>
      <w:r w:rsidRPr="00380723">
        <w:rPr>
          <w:rFonts w:ascii="Times New Roman" w:hAnsi="Times New Roman" w:cs="Times New Roman"/>
          <w:b/>
        </w:rPr>
        <w:tab/>
      </w:r>
      <w:r w:rsidR="009852A0" w:rsidRPr="00380723">
        <w:rPr>
          <w:rFonts w:ascii="Times New Roman" w:hAnsi="Times New Roman" w:cs="Times New Roman"/>
          <w:b/>
        </w:rPr>
        <w:t>Uwagi końcowe</w:t>
      </w:r>
    </w:p>
    <w:p w14:paraId="347EA122" w14:textId="77777777" w:rsidR="009852A0" w:rsidRPr="00380723" w:rsidRDefault="009852A0">
      <w:pPr>
        <w:pStyle w:val="Akapitzlist"/>
        <w:numPr>
          <w:ilvl w:val="0"/>
          <w:numId w:val="5"/>
        </w:numPr>
        <w:spacing w:after="0"/>
        <w:jc w:val="both"/>
        <w:rPr>
          <w:rFonts w:ascii="Times New Roman" w:hAnsi="Times New Roman" w:cs="Times New Roman"/>
        </w:rPr>
      </w:pPr>
      <w:r w:rsidRPr="00380723">
        <w:rPr>
          <w:rFonts w:ascii="Times New Roman" w:hAnsi="Times New Roman" w:cs="Times New Roman"/>
        </w:rPr>
        <w:t>Wszystkie próby instalacji wykonywane przez inne uprawnione podmioty powinny być wykonywane tylko przy współudziale konserwatora.</w:t>
      </w:r>
    </w:p>
    <w:p w14:paraId="78F8526A" w14:textId="77777777" w:rsidR="009852A0" w:rsidRPr="00380723" w:rsidRDefault="009852A0">
      <w:pPr>
        <w:pStyle w:val="Akapitzlist"/>
        <w:numPr>
          <w:ilvl w:val="0"/>
          <w:numId w:val="5"/>
        </w:numPr>
        <w:spacing w:after="0"/>
        <w:jc w:val="both"/>
        <w:rPr>
          <w:rFonts w:ascii="Times New Roman" w:hAnsi="Times New Roman" w:cs="Times New Roman"/>
        </w:rPr>
      </w:pPr>
      <w:r w:rsidRPr="00380723">
        <w:rPr>
          <w:rFonts w:ascii="Times New Roman" w:hAnsi="Times New Roman" w:cs="Times New Roman"/>
        </w:rPr>
        <w:t>Wykonawca zobowiązany jest do wykonania konserwacji zgodnie z instrukcjami i zaleceniami producenta urządzeń.</w:t>
      </w:r>
    </w:p>
    <w:p w14:paraId="697EAE22" w14:textId="77777777" w:rsidR="009852A0" w:rsidRPr="00380723" w:rsidRDefault="009852A0">
      <w:pPr>
        <w:pStyle w:val="Akapitzlist"/>
        <w:numPr>
          <w:ilvl w:val="0"/>
          <w:numId w:val="5"/>
        </w:numPr>
        <w:spacing w:after="0"/>
        <w:jc w:val="both"/>
        <w:rPr>
          <w:rFonts w:ascii="Times New Roman" w:hAnsi="Times New Roman" w:cs="Times New Roman"/>
        </w:rPr>
      </w:pPr>
      <w:r w:rsidRPr="00380723">
        <w:rPr>
          <w:rFonts w:ascii="Times New Roman" w:hAnsi="Times New Roman" w:cs="Times New Roman"/>
        </w:rPr>
        <w:t>Ekipa serwisowa odnotowuje wykonane czynności konserwacyjno-naprawcze w specjalnym protokole znajdującym się u Zleceniodawcy, który po potwierdzeniu wykonanych czynności stanowi podstawę do rozliczeń.</w:t>
      </w:r>
    </w:p>
    <w:p w14:paraId="3BEB317B" w14:textId="77777777" w:rsidR="009852A0" w:rsidRPr="00380723" w:rsidRDefault="009852A0">
      <w:pPr>
        <w:pStyle w:val="Akapitzlist"/>
        <w:numPr>
          <w:ilvl w:val="0"/>
          <w:numId w:val="5"/>
        </w:numPr>
        <w:spacing w:after="0"/>
        <w:jc w:val="both"/>
        <w:rPr>
          <w:rFonts w:ascii="Times New Roman" w:hAnsi="Times New Roman" w:cs="Times New Roman"/>
        </w:rPr>
      </w:pPr>
      <w:r w:rsidRPr="00380723">
        <w:rPr>
          <w:rFonts w:ascii="Times New Roman" w:hAnsi="Times New Roman" w:cs="Times New Roman"/>
        </w:rPr>
        <w:t>Należy również prowadzić książkę przeglądów i konserwacji.</w:t>
      </w:r>
    </w:p>
    <w:p w14:paraId="48D62170" w14:textId="77777777" w:rsidR="009852A0" w:rsidRPr="00380723" w:rsidRDefault="009852A0">
      <w:pPr>
        <w:ind w:left="709"/>
        <w:jc w:val="both"/>
        <w:rPr>
          <w:rFonts w:ascii="Times New Roman" w:hAnsi="Times New Roman" w:cs="Times New Roman"/>
          <w:b/>
        </w:rPr>
      </w:pPr>
    </w:p>
    <w:p w14:paraId="59CD92CA" w14:textId="77777777" w:rsidR="009852A0" w:rsidRPr="00380723" w:rsidRDefault="009852A0">
      <w:pPr>
        <w:jc w:val="both"/>
        <w:rPr>
          <w:rFonts w:ascii="Times New Roman" w:hAnsi="Times New Roman" w:cs="Times New Roman"/>
          <w:b/>
        </w:rPr>
      </w:pPr>
      <w:r w:rsidRPr="00380723">
        <w:rPr>
          <w:rFonts w:ascii="Times New Roman" w:hAnsi="Times New Roman" w:cs="Times New Roman"/>
          <w:b/>
        </w:rPr>
        <w:t>ZAKRES CZYNNOŚCI KONSERWACYJNYCH INSTALACJI SYGNALIZACJI WŁAMANIA I NAPADU:</w:t>
      </w:r>
    </w:p>
    <w:p w14:paraId="3E8525B3" w14:textId="77777777" w:rsidR="009852A0" w:rsidRPr="00380723" w:rsidRDefault="009852A0">
      <w:pPr>
        <w:jc w:val="both"/>
        <w:rPr>
          <w:rFonts w:ascii="Times New Roman" w:hAnsi="Times New Roman" w:cs="Times New Roman"/>
          <w:b/>
        </w:rPr>
      </w:pPr>
      <w:r w:rsidRPr="00380723">
        <w:rPr>
          <w:rFonts w:ascii="Times New Roman" w:hAnsi="Times New Roman" w:cs="Times New Roman"/>
          <w:b/>
        </w:rPr>
        <w:t>Czynności wchodzące w zakres konserwacji okresowej:</w:t>
      </w:r>
    </w:p>
    <w:p w14:paraId="15042776" w14:textId="77777777" w:rsidR="009852A0" w:rsidRPr="00380723" w:rsidRDefault="009852A0">
      <w:pPr>
        <w:pStyle w:val="Akapitzlist"/>
        <w:numPr>
          <w:ilvl w:val="0"/>
          <w:numId w:val="4"/>
        </w:numPr>
        <w:spacing w:after="0"/>
        <w:jc w:val="both"/>
        <w:rPr>
          <w:rFonts w:ascii="Times New Roman" w:hAnsi="Times New Roman" w:cs="Times New Roman"/>
          <w:b/>
        </w:rPr>
      </w:pPr>
      <w:r w:rsidRPr="00380723">
        <w:rPr>
          <w:rFonts w:ascii="Times New Roman" w:hAnsi="Times New Roman" w:cs="Times New Roman"/>
          <w:b/>
        </w:rPr>
        <w:t>Centrale i podcentrale sygnalizacji alarmu wraz z ich podstawowym zasilaniem:</w:t>
      </w:r>
    </w:p>
    <w:p w14:paraId="5B6A8EC4"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przeprowadzenie testów centralki (podcentralki, modułów rozszerzania), sprawdzenie stanu technicznego i parametrów (zgodnie z DTR)</w:t>
      </w:r>
    </w:p>
    <w:p w14:paraId="21F3D830"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układu zasilającego-podstawowego,</w:t>
      </w:r>
    </w:p>
    <w:p w14:paraId="22B95AE4"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bezpieczników, zamków do centrali,</w:t>
      </w:r>
    </w:p>
    <w:p w14:paraId="3BE0B22C"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stanu połączeń na płycie głównej centrali i modułów rozszerzenia,</w:t>
      </w:r>
    </w:p>
    <w:p w14:paraId="3620178E"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lastRenderedPageBreak/>
        <w:t>- sprawdzenie stanu i ewentualna naprawa podłączeń linii dozorowych</w:t>
      </w:r>
    </w:p>
    <w:p w14:paraId="083466B3"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sprawdzenie archiwum zdarzeń wraz z weryfikacją alarmów</w:t>
      </w:r>
    </w:p>
    <w:p w14:paraId="5D5498C6" w14:textId="77777777" w:rsidR="009852A0" w:rsidRPr="00380723" w:rsidRDefault="009852A0">
      <w:pPr>
        <w:pStyle w:val="Akapitzlist"/>
        <w:spacing w:after="0"/>
        <w:jc w:val="both"/>
        <w:rPr>
          <w:rFonts w:ascii="Times New Roman" w:hAnsi="Times New Roman" w:cs="Times New Roman"/>
        </w:rPr>
      </w:pPr>
      <w:r w:rsidRPr="00380723">
        <w:rPr>
          <w:rFonts w:ascii="Times New Roman" w:hAnsi="Times New Roman" w:cs="Times New Roman"/>
        </w:rPr>
        <w:t>- czyszczenie centralki</w:t>
      </w:r>
    </w:p>
    <w:p w14:paraId="1175C32B" w14:textId="77777777" w:rsidR="009852A0" w:rsidRPr="00380723" w:rsidRDefault="009852A0">
      <w:pPr>
        <w:pStyle w:val="Akapitzlist"/>
        <w:spacing w:after="0"/>
        <w:jc w:val="both"/>
        <w:rPr>
          <w:rFonts w:ascii="Times New Roman" w:hAnsi="Times New Roman" w:cs="Times New Roman"/>
        </w:rPr>
      </w:pPr>
    </w:p>
    <w:p w14:paraId="6DCCF6ED" w14:textId="77777777" w:rsidR="009852A0" w:rsidRPr="00380723" w:rsidRDefault="009852A0">
      <w:pPr>
        <w:pStyle w:val="Akapitzlist"/>
        <w:numPr>
          <w:ilvl w:val="0"/>
          <w:numId w:val="4"/>
        </w:numPr>
        <w:spacing w:after="0"/>
        <w:jc w:val="both"/>
        <w:rPr>
          <w:rFonts w:ascii="Times New Roman" w:hAnsi="Times New Roman" w:cs="Times New Roman"/>
          <w:b/>
        </w:rPr>
      </w:pPr>
      <w:r w:rsidRPr="00380723">
        <w:rPr>
          <w:rFonts w:ascii="Times New Roman" w:hAnsi="Times New Roman" w:cs="Times New Roman"/>
          <w:b/>
        </w:rPr>
        <w:t>Awaryjne źródło zasilania</w:t>
      </w:r>
    </w:p>
    <w:p w14:paraId="6B29C5AD" w14:textId="77777777" w:rsidR="009852A0" w:rsidRPr="00380723" w:rsidRDefault="009852A0">
      <w:pPr>
        <w:pStyle w:val="Akapitzlist"/>
        <w:spacing w:after="0"/>
        <w:jc w:val="both"/>
        <w:rPr>
          <w:rFonts w:ascii="Times New Roman" w:hAnsi="Times New Roman" w:cs="Times New Roman"/>
          <w:b/>
        </w:rPr>
      </w:pPr>
    </w:p>
    <w:p w14:paraId="3C91671F"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sprawdzenie stanu technicznego baterii akumulatorów bezobsługowych, wartości napięcia, prądu ładowania,</w:t>
      </w:r>
    </w:p>
    <w:p w14:paraId="312DF20B"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sprawdzenie automatycznego przełączenia na zasilanie awaryjne w przypadku zaniku napięcia sieci 220V,</w:t>
      </w:r>
    </w:p>
    <w:p w14:paraId="4AAB6B69"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sprawdzenie stanu zabezpieczeń,</w:t>
      </w:r>
    </w:p>
    <w:p w14:paraId="2D4465B3"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czyszczenie akumulatorów, konserwacja podłączeń elektrycznych</w:t>
      </w:r>
    </w:p>
    <w:p w14:paraId="33FE539A" w14:textId="77777777" w:rsidR="009852A0" w:rsidRPr="00380723" w:rsidRDefault="009852A0">
      <w:pPr>
        <w:pStyle w:val="Akapitzlist"/>
        <w:numPr>
          <w:ilvl w:val="0"/>
          <w:numId w:val="4"/>
        </w:numPr>
        <w:spacing w:after="0"/>
        <w:jc w:val="both"/>
        <w:rPr>
          <w:rFonts w:ascii="Times New Roman" w:hAnsi="Times New Roman" w:cs="Times New Roman"/>
          <w:b/>
        </w:rPr>
      </w:pPr>
      <w:r w:rsidRPr="00380723">
        <w:rPr>
          <w:rFonts w:ascii="Times New Roman" w:hAnsi="Times New Roman" w:cs="Times New Roman"/>
          <w:b/>
        </w:rPr>
        <w:t>Linie dozorowe:</w:t>
      </w:r>
    </w:p>
    <w:p w14:paraId="3EDA110A"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sprawdzenie stanu technicznego przewodów linii komunikacyjnej, linii sygnalizacyjnych, zamocowania uchwytów, obejm podtrzymujących do czujek,</w:t>
      </w:r>
    </w:p>
    <w:p w14:paraId="4ECC7B28"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usunięcie zauważonych uszkodzeń powstałych w czasie normalnej pracy,</w:t>
      </w:r>
    </w:p>
    <w:p w14:paraId="159D9529"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sprawdzenie zadziałania każdej linii i czujki, a w przypadku przycisku- poprzez uruchomienie ręczne</w:t>
      </w:r>
    </w:p>
    <w:p w14:paraId="59700163"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xml:space="preserve">- w przypadku linii radiowych należy sprawdzić poprawność komunikacji między urządzeniem a odbiornikiem oraz czy bateria w przykładowym urządzeniu pozwoli na jego bezawaryjną pracę do następnej przewidzianej konserwacji </w:t>
      </w:r>
    </w:p>
    <w:p w14:paraId="38F21559" w14:textId="77777777" w:rsidR="009852A0" w:rsidRPr="00380723" w:rsidRDefault="009852A0">
      <w:pPr>
        <w:pStyle w:val="Akapitzlist"/>
        <w:numPr>
          <w:ilvl w:val="0"/>
          <w:numId w:val="4"/>
        </w:numPr>
        <w:spacing w:after="0"/>
        <w:jc w:val="both"/>
        <w:rPr>
          <w:rFonts w:ascii="Times New Roman" w:hAnsi="Times New Roman" w:cs="Times New Roman"/>
          <w:b/>
        </w:rPr>
      </w:pPr>
      <w:r w:rsidRPr="00380723">
        <w:rPr>
          <w:rFonts w:ascii="Times New Roman" w:hAnsi="Times New Roman" w:cs="Times New Roman"/>
          <w:b/>
        </w:rPr>
        <w:t>Ręczne przyciski napadowe:</w:t>
      </w:r>
    </w:p>
    <w:p w14:paraId="3A29BDC4"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sprawdzenie stanu technicznego przycisków napadowych,</w:t>
      </w:r>
    </w:p>
    <w:p w14:paraId="6E61D826"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sprawdzenie stanu baterii w przyciskach oraz czy stan baterii pozwoli na poprawne działanie przycisku do następnej przewidzianej konserwacji,</w:t>
      </w:r>
    </w:p>
    <w:p w14:paraId="3AAE22BD"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sprawdzenie poprawnej komunikacji z odbiornikiem (a odbiornika z centralą)</w:t>
      </w:r>
    </w:p>
    <w:p w14:paraId="45778D18" w14:textId="77777777" w:rsidR="009852A0" w:rsidRPr="00380723" w:rsidRDefault="009852A0">
      <w:pPr>
        <w:pStyle w:val="Akapitzlist"/>
        <w:numPr>
          <w:ilvl w:val="0"/>
          <w:numId w:val="4"/>
        </w:numPr>
        <w:spacing w:after="0"/>
        <w:jc w:val="both"/>
        <w:rPr>
          <w:rFonts w:ascii="Times New Roman" w:hAnsi="Times New Roman" w:cs="Times New Roman"/>
          <w:b/>
        </w:rPr>
      </w:pPr>
      <w:r w:rsidRPr="00380723">
        <w:rPr>
          <w:rFonts w:ascii="Times New Roman" w:hAnsi="Times New Roman" w:cs="Times New Roman"/>
          <w:b/>
        </w:rPr>
        <w:t>Urządzenia dodatkowe:</w:t>
      </w:r>
    </w:p>
    <w:p w14:paraId="166CA2CB" w14:textId="77777777" w:rsidR="009852A0" w:rsidRPr="00380723" w:rsidRDefault="009852A0">
      <w:pPr>
        <w:ind w:left="709"/>
        <w:jc w:val="both"/>
        <w:rPr>
          <w:rFonts w:ascii="Times New Roman" w:hAnsi="Times New Roman" w:cs="Times New Roman"/>
        </w:rPr>
      </w:pPr>
      <w:r w:rsidRPr="00380723">
        <w:rPr>
          <w:rFonts w:ascii="Times New Roman" w:hAnsi="Times New Roman" w:cs="Times New Roman"/>
        </w:rPr>
        <w:t>- sprawdzenie działania zewnętrznych/wewnętrznych urządzeń sygnalizacyjnych (sygnalizatory optyczno-akustyczne, optyczne) a także innych urządzeń dodatkowych, jeśli takie występują i są objęte konserwacją.</w:t>
      </w:r>
    </w:p>
    <w:p w14:paraId="60AE0DC0" w14:textId="77777777" w:rsidR="00923CA3" w:rsidRPr="00380723" w:rsidRDefault="00923CA3">
      <w:pPr>
        <w:pStyle w:val="Akapitzlist"/>
        <w:numPr>
          <w:ilvl w:val="0"/>
          <w:numId w:val="4"/>
        </w:numPr>
        <w:jc w:val="both"/>
        <w:rPr>
          <w:rFonts w:ascii="Times New Roman" w:hAnsi="Times New Roman" w:cs="Times New Roman"/>
          <w:b/>
        </w:rPr>
      </w:pPr>
      <w:r w:rsidRPr="00380723">
        <w:rPr>
          <w:rFonts w:ascii="Times New Roman" w:hAnsi="Times New Roman" w:cs="Times New Roman"/>
          <w:b/>
        </w:rPr>
        <w:t>Informacje dodatkowe:</w:t>
      </w:r>
    </w:p>
    <w:p w14:paraId="10526DF2" w14:textId="77777777" w:rsidR="009852A0" w:rsidRPr="00380723" w:rsidRDefault="009852A0">
      <w:pPr>
        <w:pStyle w:val="Akapitzlist"/>
        <w:jc w:val="both"/>
        <w:rPr>
          <w:rFonts w:ascii="Times New Roman" w:hAnsi="Times New Roman" w:cs="Times New Roman"/>
        </w:rPr>
      </w:pPr>
    </w:p>
    <w:p w14:paraId="4550A5AB" w14:textId="77777777" w:rsidR="009852A0" w:rsidRPr="00380723" w:rsidRDefault="009852A0">
      <w:pPr>
        <w:pStyle w:val="Akapitzlist"/>
        <w:numPr>
          <w:ilvl w:val="0"/>
          <w:numId w:val="11"/>
        </w:numPr>
        <w:spacing w:after="0"/>
        <w:jc w:val="both"/>
        <w:rPr>
          <w:rFonts w:ascii="Times New Roman" w:hAnsi="Times New Roman" w:cs="Times New Roman"/>
        </w:rPr>
      </w:pPr>
      <w:r w:rsidRPr="00380723">
        <w:rPr>
          <w:rFonts w:ascii="Times New Roman" w:hAnsi="Times New Roman" w:cs="Times New Roman"/>
        </w:rPr>
        <w:t>Wszystkie próby instalacji wykonywane przez inne uprawnione podmioty powinny być wykonywane tylko przy współudziale konserwatora.</w:t>
      </w:r>
    </w:p>
    <w:p w14:paraId="41F07946" w14:textId="77777777" w:rsidR="009852A0" w:rsidRPr="00380723" w:rsidRDefault="009852A0">
      <w:pPr>
        <w:pStyle w:val="Akapitzlist"/>
        <w:numPr>
          <w:ilvl w:val="0"/>
          <w:numId w:val="11"/>
        </w:numPr>
        <w:spacing w:after="0"/>
        <w:jc w:val="both"/>
        <w:rPr>
          <w:rFonts w:ascii="Times New Roman" w:hAnsi="Times New Roman" w:cs="Times New Roman"/>
        </w:rPr>
      </w:pPr>
      <w:r w:rsidRPr="00380723">
        <w:rPr>
          <w:rFonts w:ascii="Times New Roman" w:hAnsi="Times New Roman" w:cs="Times New Roman"/>
        </w:rPr>
        <w:t>Wykonawca zobowiązany jest do wykonania konserwacji zgodnie z instrukcjami i zaleceniami producenta urządzeń.</w:t>
      </w:r>
    </w:p>
    <w:p w14:paraId="41693857" w14:textId="4BCDF0A8" w:rsidR="009852A0" w:rsidRPr="00380723" w:rsidRDefault="009852A0">
      <w:pPr>
        <w:pStyle w:val="Akapitzlist"/>
        <w:numPr>
          <w:ilvl w:val="0"/>
          <w:numId w:val="11"/>
        </w:numPr>
        <w:spacing w:after="0"/>
        <w:jc w:val="both"/>
        <w:rPr>
          <w:rFonts w:ascii="Times New Roman" w:hAnsi="Times New Roman" w:cs="Times New Roman"/>
        </w:rPr>
      </w:pPr>
      <w:r w:rsidRPr="00380723">
        <w:rPr>
          <w:rFonts w:ascii="Times New Roman" w:hAnsi="Times New Roman" w:cs="Times New Roman"/>
        </w:rPr>
        <w:t>Ekipa serwisowa odnotowuje wykonane czynności konserwacyjno-naprawcz</w:t>
      </w:r>
      <w:r w:rsidR="00923CA3" w:rsidRPr="00380723">
        <w:rPr>
          <w:rFonts w:ascii="Times New Roman" w:hAnsi="Times New Roman" w:cs="Times New Roman"/>
        </w:rPr>
        <w:t>ych</w:t>
      </w:r>
      <w:r w:rsidRPr="00380723">
        <w:rPr>
          <w:rFonts w:ascii="Times New Roman" w:hAnsi="Times New Roman" w:cs="Times New Roman"/>
        </w:rPr>
        <w:t xml:space="preserve"> w protokole, który po potwierdzeniu wykonanych czynności stanowi podstawę do rozliczeń</w:t>
      </w:r>
      <w:r w:rsidR="007F4ECF" w:rsidRPr="00380723">
        <w:rPr>
          <w:rFonts w:ascii="Times New Roman" w:hAnsi="Times New Roman" w:cs="Times New Roman"/>
        </w:rPr>
        <w:t>.</w:t>
      </w:r>
    </w:p>
    <w:p w14:paraId="7CA32723" w14:textId="0AB865DA" w:rsidR="009852A0" w:rsidRPr="00380723" w:rsidRDefault="007F4ECF">
      <w:pPr>
        <w:pStyle w:val="Akapitzlist"/>
        <w:numPr>
          <w:ilvl w:val="0"/>
          <w:numId w:val="11"/>
        </w:numPr>
        <w:spacing w:after="0"/>
        <w:jc w:val="both"/>
        <w:rPr>
          <w:rFonts w:ascii="Times New Roman" w:hAnsi="Times New Roman" w:cs="Times New Roman"/>
        </w:rPr>
      </w:pPr>
      <w:r w:rsidRPr="00380723">
        <w:rPr>
          <w:rFonts w:ascii="Times New Roman" w:hAnsi="Times New Roman" w:cs="Times New Roman"/>
        </w:rPr>
        <w:t>Wykonawca prowadzi</w:t>
      </w:r>
      <w:r w:rsidR="009852A0" w:rsidRPr="00380723">
        <w:rPr>
          <w:rFonts w:ascii="Times New Roman" w:hAnsi="Times New Roman" w:cs="Times New Roman"/>
        </w:rPr>
        <w:t xml:space="preserve"> książkę przeglądów i konserwacji.</w:t>
      </w:r>
    </w:p>
    <w:p w14:paraId="1A215923" w14:textId="77777777" w:rsidR="009852A0" w:rsidRPr="00380723" w:rsidRDefault="009852A0">
      <w:pPr>
        <w:jc w:val="both"/>
        <w:rPr>
          <w:rFonts w:ascii="Times New Roman" w:hAnsi="Times New Roman" w:cs="Times New Roman"/>
          <w:b/>
        </w:rPr>
      </w:pPr>
    </w:p>
    <w:p w14:paraId="0C654B17" w14:textId="77777777" w:rsidR="009852A0" w:rsidRPr="00380723" w:rsidRDefault="009852A0">
      <w:pPr>
        <w:jc w:val="center"/>
        <w:rPr>
          <w:rFonts w:ascii="Times New Roman" w:hAnsi="Times New Roman" w:cs="Times New Roman"/>
          <w:b/>
        </w:rPr>
      </w:pPr>
      <w:r w:rsidRPr="00380723">
        <w:rPr>
          <w:rFonts w:ascii="Times New Roman" w:hAnsi="Times New Roman" w:cs="Times New Roman"/>
          <w:b/>
        </w:rPr>
        <w:t>§ 5.</w:t>
      </w:r>
    </w:p>
    <w:p w14:paraId="24FE6DC0" w14:textId="77777777" w:rsidR="009852A0" w:rsidRPr="00380723" w:rsidRDefault="009852A0">
      <w:pPr>
        <w:numPr>
          <w:ilvl w:val="0"/>
          <w:numId w:val="6"/>
        </w:numPr>
        <w:spacing w:after="0"/>
        <w:jc w:val="both"/>
        <w:rPr>
          <w:rFonts w:ascii="Times New Roman" w:hAnsi="Times New Roman" w:cs="Times New Roman"/>
        </w:rPr>
      </w:pPr>
      <w:r w:rsidRPr="00380723">
        <w:rPr>
          <w:rFonts w:ascii="Times New Roman" w:hAnsi="Times New Roman" w:cs="Times New Roman"/>
        </w:rPr>
        <w:lastRenderedPageBreak/>
        <w:t xml:space="preserve">Zleceniobiorca zobowiązuje się do usuwania występujących awarii instalacji alarmowych zgłaszanych </w:t>
      </w:r>
      <w:r w:rsidR="008A5B62" w:rsidRPr="00380723">
        <w:rPr>
          <w:rFonts w:ascii="Times New Roman" w:hAnsi="Times New Roman" w:cs="Times New Roman"/>
        </w:rPr>
        <w:t xml:space="preserve">(ustnie, telefonicznie, pisemnie, w tym poprzez e-mail) </w:t>
      </w:r>
      <w:r w:rsidRPr="00380723">
        <w:rPr>
          <w:rFonts w:ascii="Times New Roman" w:hAnsi="Times New Roman" w:cs="Times New Roman"/>
        </w:rPr>
        <w:t>przez Zleceniodawcę w terminie do 24 godzin od chwili zgłoszenia usterki.</w:t>
      </w:r>
    </w:p>
    <w:p w14:paraId="4FC521A9" w14:textId="77777777" w:rsidR="009852A0" w:rsidRPr="00380723" w:rsidRDefault="009852A0">
      <w:pPr>
        <w:numPr>
          <w:ilvl w:val="0"/>
          <w:numId w:val="6"/>
        </w:numPr>
        <w:spacing w:after="0"/>
        <w:jc w:val="both"/>
        <w:rPr>
          <w:rFonts w:ascii="Times New Roman" w:hAnsi="Times New Roman" w:cs="Times New Roman"/>
        </w:rPr>
      </w:pPr>
      <w:r w:rsidRPr="00380723">
        <w:rPr>
          <w:rFonts w:ascii="Times New Roman" w:hAnsi="Times New Roman" w:cs="Times New Roman"/>
        </w:rPr>
        <w:t>Koszty materiałów oraz koszty dojazdów do wykonywania prac konserwacyjnych mieszczą się w ramach ryczałtu</w:t>
      </w:r>
      <w:r w:rsidR="00923CA3" w:rsidRPr="00380723">
        <w:rPr>
          <w:rFonts w:ascii="Times New Roman" w:hAnsi="Times New Roman" w:cs="Times New Roman"/>
        </w:rPr>
        <w:t xml:space="preserve"> – Wynagrodzenia Wykonawcy</w:t>
      </w:r>
      <w:r w:rsidRPr="00380723">
        <w:rPr>
          <w:rFonts w:ascii="Times New Roman" w:hAnsi="Times New Roman" w:cs="Times New Roman"/>
        </w:rPr>
        <w:t>.</w:t>
      </w:r>
    </w:p>
    <w:p w14:paraId="58A9321A" w14:textId="77777777" w:rsidR="00923CA3" w:rsidRPr="00380723" w:rsidRDefault="009852A0">
      <w:pPr>
        <w:numPr>
          <w:ilvl w:val="0"/>
          <w:numId w:val="6"/>
        </w:numPr>
        <w:spacing w:after="0"/>
        <w:jc w:val="both"/>
        <w:rPr>
          <w:rFonts w:ascii="Times New Roman" w:hAnsi="Times New Roman" w:cs="Times New Roman"/>
        </w:rPr>
      </w:pPr>
      <w:r w:rsidRPr="00380723">
        <w:rPr>
          <w:rFonts w:ascii="Times New Roman" w:hAnsi="Times New Roman" w:cs="Times New Roman"/>
        </w:rPr>
        <w:t>Koszty usunięcia awarii, materiałów do tego zużytych (z wyjątkiem kosztów dojazdu) pokrywa Zleceniodawca.</w:t>
      </w:r>
    </w:p>
    <w:p w14:paraId="6DF3E3E3" w14:textId="75EB9015" w:rsidR="00923CA3" w:rsidRPr="00380723" w:rsidRDefault="009852A0">
      <w:pPr>
        <w:numPr>
          <w:ilvl w:val="0"/>
          <w:numId w:val="6"/>
        </w:numPr>
        <w:spacing w:after="0"/>
        <w:jc w:val="both"/>
        <w:rPr>
          <w:rFonts w:ascii="Times New Roman" w:hAnsi="Times New Roman" w:cs="Times New Roman"/>
        </w:rPr>
      </w:pPr>
      <w:r w:rsidRPr="00380723">
        <w:rPr>
          <w:rFonts w:ascii="Times New Roman" w:hAnsi="Times New Roman" w:cs="Times New Roman"/>
        </w:rPr>
        <w:t>W przypadku konieczności wymiany urządzeń</w:t>
      </w:r>
      <w:r w:rsidR="007F4ECF" w:rsidRPr="00380723">
        <w:rPr>
          <w:rFonts w:ascii="Times New Roman" w:hAnsi="Times New Roman" w:cs="Times New Roman"/>
        </w:rPr>
        <w:t xml:space="preserve"> przez Zleceniobiorcę</w:t>
      </w:r>
      <w:r w:rsidRPr="00380723">
        <w:rPr>
          <w:rFonts w:ascii="Times New Roman" w:hAnsi="Times New Roman" w:cs="Times New Roman"/>
        </w:rPr>
        <w:t>, wymiana ta nastąpi na koszt Zleceniodawcy po wcześniejszym zaakceptowaniu kosztu przez Zleceniodawcę.</w:t>
      </w:r>
    </w:p>
    <w:p w14:paraId="407A7081" w14:textId="77777777" w:rsidR="009852A0" w:rsidRPr="00380723" w:rsidRDefault="009852A0">
      <w:pPr>
        <w:numPr>
          <w:ilvl w:val="0"/>
          <w:numId w:val="6"/>
        </w:numPr>
        <w:spacing w:after="0"/>
        <w:jc w:val="both"/>
        <w:rPr>
          <w:rFonts w:ascii="Times New Roman" w:hAnsi="Times New Roman" w:cs="Times New Roman"/>
        </w:rPr>
      </w:pPr>
      <w:r w:rsidRPr="00380723">
        <w:rPr>
          <w:rFonts w:ascii="Times New Roman" w:hAnsi="Times New Roman" w:cs="Times New Roman"/>
        </w:rPr>
        <w:t xml:space="preserve">Wykonanie usługi powinno być potwierdzone pisemnie na karcie naprawy przez obie </w:t>
      </w:r>
      <w:r w:rsidR="00923CA3" w:rsidRPr="00380723">
        <w:rPr>
          <w:rFonts w:ascii="Times New Roman" w:hAnsi="Times New Roman" w:cs="Times New Roman"/>
        </w:rPr>
        <w:t>S</w:t>
      </w:r>
      <w:r w:rsidRPr="00380723">
        <w:rPr>
          <w:rFonts w:ascii="Times New Roman" w:hAnsi="Times New Roman" w:cs="Times New Roman"/>
        </w:rPr>
        <w:t xml:space="preserve">trony. </w:t>
      </w:r>
    </w:p>
    <w:p w14:paraId="343AD437" w14:textId="77777777" w:rsidR="009852A0" w:rsidRPr="00380723" w:rsidRDefault="009852A0">
      <w:pPr>
        <w:ind w:left="709"/>
        <w:jc w:val="both"/>
        <w:rPr>
          <w:rFonts w:ascii="Times New Roman" w:hAnsi="Times New Roman" w:cs="Times New Roman"/>
        </w:rPr>
      </w:pPr>
    </w:p>
    <w:p w14:paraId="4FEC032B" w14:textId="77777777" w:rsidR="009852A0" w:rsidRPr="00380723" w:rsidRDefault="009852A0">
      <w:pPr>
        <w:jc w:val="center"/>
        <w:rPr>
          <w:rFonts w:ascii="Times New Roman" w:hAnsi="Times New Roman" w:cs="Times New Roman"/>
          <w:b/>
        </w:rPr>
      </w:pPr>
      <w:r w:rsidRPr="006F0E87">
        <w:rPr>
          <w:rFonts w:ascii="Times New Roman" w:hAnsi="Times New Roman" w:cs="Times New Roman"/>
          <w:b/>
        </w:rPr>
        <w:fldChar w:fldCharType="begin"/>
      </w:r>
      <w:r w:rsidRPr="00380723">
        <w:rPr>
          <w:rFonts w:ascii="Times New Roman" w:hAnsi="Times New Roman" w:cs="Times New Roman"/>
          <w:b/>
        </w:rPr>
        <w:instrText>SYMBOL 167 \f "Times New Roman CE"</w:instrText>
      </w:r>
      <w:r w:rsidRPr="006F0E87">
        <w:rPr>
          <w:rFonts w:ascii="Times New Roman" w:hAnsi="Times New Roman" w:cs="Times New Roman"/>
          <w:b/>
        </w:rPr>
        <w:fldChar w:fldCharType="end"/>
      </w:r>
      <w:r w:rsidRPr="00380723">
        <w:rPr>
          <w:rFonts w:ascii="Times New Roman" w:hAnsi="Times New Roman" w:cs="Times New Roman"/>
          <w:b/>
        </w:rPr>
        <w:t xml:space="preserve"> 6.</w:t>
      </w:r>
    </w:p>
    <w:p w14:paraId="3330DBAB" w14:textId="240541D8" w:rsidR="006F0E87" w:rsidRDefault="009852A0" w:rsidP="006F0E87">
      <w:pPr>
        <w:numPr>
          <w:ilvl w:val="0"/>
          <w:numId w:val="7"/>
        </w:numPr>
        <w:spacing w:after="0"/>
        <w:ind w:hanging="654"/>
        <w:jc w:val="both"/>
        <w:rPr>
          <w:rFonts w:ascii="Times New Roman" w:hAnsi="Times New Roman" w:cs="Times New Roman"/>
        </w:rPr>
      </w:pPr>
      <w:r w:rsidRPr="00380723">
        <w:rPr>
          <w:rFonts w:ascii="Times New Roman" w:hAnsi="Times New Roman" w:cs="Times New Roman"/>
        </w:rPr>
        <w:t xml:space="preserve">Wynagrodzenie Zleceniobiorcy za prace konserwacyjne ustala się w wysokości …………… + 23% podatku VAT ……….. zł, </w:t>
      </w:r>
      <w:proofErr w:type="spellStart"/>
      <w:r w:rsidRPr="00380723">
        <w:rPr>
          <w:rFonts w:ascii="Times New Roman" w:hAnsi="Times New Roman" w:cs="Times New Roman"/>
        </w:rPr>
        <w:t>tj</w:t>
      </w:r>
      <w:proofErr w:type="spellEnd"/>
      <w:r w:rsidRPr="00380723">
        <w:rPr>
          <w:rFonts w:ascii="Times New Roman" w:hAnsi="Times New Roman" w:cs="Times New Roman"/>
        </w:rPr>
        <w:t xml:space="preserve"> brutto ……………. (słownie: ………………………………………………) </w:t>
      </w:r>
      <w:r w:rsidR="00612B87">
        <w:rPr>
          <w:rFonts w:ascii="Times New Roman" w:hAnsi="Times New Roman" w:cs="Times New Roman"/>
        </w:rPr>
        <w:t xml:space="preserve">płatne </w:t>
      </w:r>
      <w:r w:rsidRPr="00380723">
        <w:rPr>
          <w:rFonts w:ascii="Times New Roman" w:hAnsi="Times New Roman" w:cs="Times New Roman"/>
        </w:rPr>
        <w:t>kwartalnie.</w:t>
      </w:r>
    </w:p>
    <w:p w14:paraId="3355F138" w14:textId="71162F8B" w:rsidR="006F0E87" w:rsidRDefault="006F0E87" w:rsidP="006F0E87">
      <w:pPr>
        <w:numPr>
          <w:ilvl w:val="0"/>
          <w:numId w:val="7"/>
        </w:numPr>
        <w:spacing w:after="0"/>
        <w:ind w:hanging="654"/>
        <w:jc w:val="both"/>
        <w:rPr>
          <w:rFonts w:ascii="Times New Roman" w:hAnsi="Times New Roman" w:cs="Times New Roman"/>
        </w:rPr>
      </w:pPr>
      <w:r w:rsidRPr="006F0E87">
        <w:rPr>
          <w:rFonts w:ascii="Times New Roman" w:hAnsi="Times New Roman" w:cs="Times New Roman"/>
        </w:rPr>
        <w:t xml:space="preserve">Z tytułu prawidłowego wykonania Umowy Zleceniodawca zapłaci Zleceniobiorcy wynagrodzenie na podstawie następujących składników (cen jednostkowych), zgodnie ze Wzorem Oferty – załącznikiem nr </w:t>
      </w:r>
      <w:r w:rsidR="0089017F">
        <w:rPr>
          <w:rFonts w:ascii="Times New Roman" w:hAnsi="Times New Roman" w:cs="Times New Roman"/>
        </w:rPr>
        <w:t>1</w:t>
      </w:r>
      <w:r w:rsidRPr="006F0E87">
        <w:rPr>
          <w:rFonts w:ascii="Times New Roman" w:hAnsi="Times New Roman" w:cs="Times New Roman"/>
        </w:rPr>
        <w:t xml:space="preserve"> do Zapytania ofertowego:</w:t>
      </w:r>
    </w:p>
    <w:p w14:paraId="551003D7" w14:textId="627040EB" w:rsidR="006F0E87" w:rsidRDefault="006F0E87" w:rsidP="006F0E87">
      <w:pPr>
        <w:spacing w:after="0"/>
        <w:jc w:val="both"/>
        <w:rPr>
          <w:rFonts w:ascii="Times New Roman" w:hAnsi="Times New Roman" w:cs="Times New Roman"/>
        </w:rPr>
      </w:pPr>
    </w:p>
    <w:tbl>
      <w:tblPr>
        <w:tblW w:w="9952" w:type="dxa"/>
        <w:jc w:val="center"/>
        <w:tblLayout w:type="fixed"/>
        <w:tblCellMar>
          <w:top w:w="57" w:type="dxa"/>
          <w:bottom w:w="57" w:type="dxa"/>
        </w:tblCellMar>
        <w:tblLook w:val="0000" w:firstRow="0" w:lastRow="0" w:firstColumn="0" w:lastColumn="0" w:noHBand="0" w:noVBand="0"/>
      </w:tblPr>
      <w:tblGrid>
        <w:gridCol w:w="596"/>
        <w:gridCol w:w="2410"/>
        <w:gridCol w:w="2268"/>
        <w:gridCol w:w="2376"/>
        <w:gridCol w:w="2302"/>
      </w:tblGrid>
      <w:tr w:rsidR="006F0E87" w:rsidRPr="00014C96" w14:paraId="721E313A"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vAlign w:val="center"/>
          </w:tcPr>
          <w:p w14:paraId="5ACFF01A" w14:textId="77777777" w:rsidR="006F0E87" w:rsidRPr="00014C96" w:rsidRDefault="006F0E87" w:rsidP="0040424F">
            <w:pPr>
              <w:snapToGrid w:val="0"/>
              <w:jc w:val="both"/>
              <w:rPr>
                <w:rFonts w:cstheme="minorHAnsi"/>
                <w:sz w:val="18"/>
                <w:szCs w:val="18"/>
              </w:rPr>
            </w:pPr>
            <w:r w:rsidRPr="00014C96">
              <w:rPr>
                <w:rFonts w:cstheme="minorHAnsi"/>
                <w:sz w:val="18"/>
                <w:szCs w:val="18"/>
              </w:rPr>
              <w:t>Lp.</w:t>
            </w:r>
          </w:p>
        </w:tc>
        <w:tc>
          <w:tcPr>
            <w:tcW w:w="2410" w:type="dxa"/>
            <w:tcBorders>
              <w:top w:val="single" w:sz="4" w:space="0" w:color="000000"/>
              <w:left w:val="single" w:sz="4" w:space="0" w:color="000000"/>
              <w:bottom w:val="single" w:sz="4" w:space="0" w:color="000000"/>
            </w:tcBorders>
            <w:shd w:val="clear" w:color="auto" w:fill="auto"/>
            <w:vAlign w:val="center"/>
          </w:tcPr>
          <w:p w14:paraId="763AE8FD" w14:textId="77777777" w:rsidR="006F0E87" w:rsidRPr="00014C96" w:rsidRDefault="006F0E87" w:rsidP="0040424F">
            <w:pPr>
              <w:jc w:val="both"/>
              <w:rPr>
                <w:rFonts w:cstheme="minorHAnsi"/>
                <w:sz w:val="18"/>
                <w:szCs w:val="18"/>
              </w:rPr>
            </w:pPr>
            <w:r w:rsidRPr="00014C96">
              <w:rPr>
                <w:rFonts w:cstheme="minorHAnsi"/>
                <w:sz w:val="18"/>
                <w:szCs w:val="18"/>
              </w:rPr>
              <w:t>Lokalizacja</w:t>
            </w:r>
          </w:p>
        </w:tc>
        <w:tc>
          <w:tcPr>
            <w:tcW w:w="2268" w:type="dxa"/>
            <w:tcBorders>
              <w:top w:val="single" w:sz="4" w:space="0" w:color="000000"/>
              <w:left w:val="single" w:sz="4" w:space="0" w:color="000000"/>
              <w:bottom w:val="single" w:sz="4" w:space="0" w:color="000000"/>
            </w:tcBorders>
            <w:shd w:val="clear" w:color="auto" w:fill="auto"/>
            <w:vAlign w:val="center"/>
          </w:tcPr>
          <w:p w14:paraId="4D09200E" w14:textId="7108F34C" w:rsidR="006F0E87" w:rsidRPr="00014C96" w:rsidRDefault="006F0E87" w:rsidP="0040424F">
            <w:pPr>
              <w:jc w:val="both"/>
              <w:rPr>
                <w:rFonts w:cstheme="minorHAnsi"/>
                <w:sz w:val="18"/>
                <w:szCs w:val="18"/>
              </w:rPr>
            </w:pPr>
            <w:r w:rsidRPr="00014C96">
              <w:rPr>
                <w:rFonts w:cstheme="minorHAnsi"/>
                <w:sz w:val="18"/>
                <w:szCs w:val="18"/>
              </w:rPr>
              <w:t xml:space="preserve">Opłata za każdy </w:t>
            </w:r>
            <w:r w:rsidR="003C5486">
              <w:rPr>
                <w:rFonts w:cstheme="minorHAnsi"/>
                <w:sz w:val="18"/>
                <w:szCs w:val="18"/>
              </w:rPr>
              <w:t>kwartał</w:t>
            </w:r>
            <w:r w:rsidR="003C5486" w:rsidRPr="00014C96">
              <w:rPr>
                <w:rFonts w:cstheme="minorHAnsi"/>
                <w:sz w:val="18"/>
                <w:szCs w:val="18"/>
              </w:rPr>
              <w:t xml:space="preserve"> </w:t>
            </w:r>
            <w:r w:rsidRPr="00014C96">
              <w:rPr>
                <w:rFonts w:cstheme="minorHAnsi"/>
                <w:sz w:val="18"/>
                <w:szCs w:val="18"/>
              </w:rPr>
              <w:t>wykonywania Usług netto zł</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9386" w14:textId="77777777" w:rsidR="006F0E87" w:rsidRPr="00014C96" w:rsidRDefault="006F0E87" w:rsidP="0040424F">
            <w:pPr>
              <w:jc w:val="both"/>
              <w:rPr>
                <w:rFonts w:cstheme="minorHAnsi"/>
                <w:sz w:val="18"/>
                <w:szCs w:val="18"/>
              </w:rPr>
            </w:pPr>
            <w:r w:rsidRPr="00014C96">
              <w:rPr>
                <w:rFonts w:cstheme="minorHAnsi"/>
                <w:sz w:val="18"/>
                <w:szCs w:val="18"/>
              </w:rPr>
              <w:t>Wartość opłaty</w:t>
            </w:r>
            <w:r>
              <w:rPr>
                <w:rFonts w:cstheme="minorHAnsi"/>
                <w:sz w:val="18"/>
                <w:szCs w:val="18"/>
              </w:rPr>
              <w:t xml:space="preserve"> </w:t>
            </w:r>
            <w:r w:rsidRPr="00014C96">
              <w:rPr>
                <w:rFonts w:cstheme="minorHAnsi"/>
                <w:sz w:val="18"/>
                <w:szCs w:val="18"/>
              </w:rPr>
              <w:t xml:space="preserve">za </w:t>
            </w:r>
            <w:r>
              <w:rPr>
                <w:rFonts w:cstheme="minorHAnsi"/>
                <w:sz w:val="18"/>
                <w:szCs w:val="18"/>
              </w:rPr>
              <w:t>12</w:t>
            </w:r>
            <w:r w:rsidRPr="00014C96">
              <w:rPr>
                <w:rFonts w:cstheme="minorHAnsi"/>
                <w:sz w:val="18"/>
                <w:szCs w:val="18"/>
              </w:rPr>
              <w:t xml:space="preserve"> miesięcy wykonywania Usług netto zł</w:t>
            </w:r>
          </w:p>
        </w:tc>
        <w:tc>
          <w:tcPr>
            <w:tcW w:w="2302" w:type="dxa"/>
            <w:tcBorders>
              <w:top w:val="single" w:sz="4" w:space="0" w:color="000000"/>
              <w:left w:val="single" w:sz="4" w:space="0" w:color="000000"/>
              <w:bottom w:val="single" w:sz="4" w:space="0" w:color="000000"/>
              <w:right w:val="single" w:sz="4" w:space="0" w:color="000000"/>
            </w:tcBorders>
            <w:vAlign w:val="center"/>
          </w:tcPr>
          <w:p w14:paraId="406B5EBC" w14:textId="77777777" w:rsidR="006F0E87" w:rsidRPr="00014C96" w:rsidRDefault="006F0E87" w:rsidP="0040424F">
            <w:pPr>
              <w:jc w:val="both"/>
              <w:rPr>
                <w:rFonts w:cstheme="minorHAnsi"/>
                <w:sz w:val="18"/>
                <w:szCs w:val="18"/>
              </w:rPr>
            </w:pPr>
            <w:r w:rsidRPr="00014C96">
              <w:rPr>
                <w:rFonts w:cstheme="minorHAnsi"/>
                <w:sz w:val="18"/>
                <w:szCs w:val="18"/>
              </w:rPr>
              <w:t xml:space="preserve">Wartość opłaty za </w:t>
            </w:r>
            <w:r>
              <w:rPr>
                <w:rFonts w:cstheme="minorHAnsi"/>
                <w:sz w:val="18"/>
                <w:szCs w:val="18"/>
              </w:rPr>
              <w:t>12</w:t>
            </w:r>
            <w:r w:rsidRPr="00014C96">
              <w:rPr>
                <w:rFonts w:cstheme="minorHAnsi"/>
                <w:sz w:val="18"/>
                <w:szCs w:val="18"/>
              </w:rPr>
              <w:t xml:space="preserve"> miesięcy wykonywania Usług brutto zł</w:t>
            </w:r>
          </w:p>
        </w:tc>
      </w:tr>
      <w:tr w:rsidR="006F0E87" w:rsidRPr="00014C96" w14:paraId="659580E7"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0B538399" w14:textId="77777777" w:rsidR="006F0E87" w:rsidRPr="00014C96" w:rsidRDefault="006F0E87" w:rsidP="0040424F">
            <w:pPr>
              <w:jc w:val="both"/>
              <w:rPr>
                <w:rFonts w:cstheme="minorHAnsi"/>
                <w:sz w:val="18"/>
                <w:szCs w:val="18"/>
              </w:rPr>
            </w:pPr>
            <w:r w:rsidRPr="00014C96">
              <w:rPr>
                <w:rFonts w:cstheme="minorHAnsi"/>
                <w:sz w:val="18"/>
                <w:szCs w:val="18"/>
              </w:rPr>
              <w:t>1.</w:t>
            </w:r>
          </w:p>
        </w:tc>
        <w:tc>
          <w:tcPr>
            <w:tcW w:w="2410" w:type="dxa"/>
            <w:tcBorders>
              <w:top w:val="single" w:sz="4" w:space="0" w:color="000000"/>
              <w:left w:val="single" w:sz="4" w:space="0" w:color="000000"/>
              <w:bottom w:val="single" w:sz="4" w:space="0" w:color="000000"/>
            </w:tcBorders>
            <w:shd w:val="clear" w:color="auto" w:fill="auto"/>
          </w:tcPr>
          <w:p w14:paraId="1DEC2C12" w14:textId="77777777" w:rsidR="006F0E87" w:rsidRPr="00014C96" w:rsidRDefault="006F0E87" w:rsidP="0040424F">
            <w:pPr>
              <w:jc w:val="both"/>
              <w:rPr>
                <w:rFonts w:cstheme="minorHAnsi"/>
                <w:strike/>
                <w:sz w:val="18"/>
                <w:szCs w:val="18"/>
              </w:rPr>
            </w:pPr>
            <w:r w:rsidRPr="002F583D">
              <w:rPr>
                <w:rFonts w:cstheme="minorHAnsi"/>
                <w:bCs/>
                <w:kern w:val="2"/>
                <w:sz w:val="18"/>
                <w:szCs w:val="18"/>
              </w:rPr>
              <w:t>Gmachu Główny Muzeum Tatrzańskiego, ul. Krupówki 10, 34-500 Zakopane</w:t>
            </w:r>
          </w:p>
        </w:tc>
        <w:tc>
          <w:tcPr>
            <w:tcW w:w="2268" w:type="dxa"/>
            <w:tcBorders>
              <w:top w:val="single" w:sz="4" w:space="0" w:color="000000"/>
              <w:left w:val="single" w:sz="4" w:space="0" w:color="000000"/>
              <w:bottom w:val="single" w:sz="4" w:space="0" w:color="000000"/>
            </w:tcBorders>
            <w:shd w:val="clear" w:color="auto" w:fill="auto"/>
            <w:vAlign w:val="center"/>
          </w:tcPr>
          <w:p w14:paraId="08637DD1"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7525"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000000"/>
              <w:right w:val="single" w:sz="4" w:space="0" w:color="000000"/>
            </w:tcBorders>
            <w:vAlign w:val="center"/>
          </w:tcPr>
          <w:p w14:paraId="5040EB73"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5D8CE501"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337F0DDD" w14:textId="77777777" w:rsidR="006F0E87" w:rsidRPr="00014C96" w:rsidRDefault="006F0E87" w:rsidP="0040424F">
            <w:pPr>
              <w:jc w:val="both"/>
              <w:rPr>
                <w:rFonts w:cstheme="minorHAnsi"/>
                <w:sz w:val="18"/>
                <w:szCs w:val="18"/>
              </w:rPr>
            </w:pPr>
            <w:r w:rsidRPr="00014C96">
              <w:rPr>
                <w:rFonts w:cstheme="minorHAnsi"/>
                <w:sz w:val="18"/>
                <w:szCs w:val="18"/>
              </w:rPr>
              <w:t>2.</w:t>
            </w:r>
          </w:p>
        </w:tc>
        <w:tc>
          <w:tcPr>
            <w:tcW w:w="2410" w:type="dxa"/>
            <w:tcBorders>
              <w:top w:val="single" w:sz="4" w:space="0" w:color="000000"/>
              <w:left w:val="single" w:sz="4" w:space="0" w:color="000000"/>
              <w:bottom w:val="single" w:sz="4" w:space="0" w:color="000000"/>
            </w:tcBorders>
            <w:shd w:val="clear" w:color="auto" w:fill="auto"/>
          </w:tcPr>
          <w:p w14:paraId="2C439900" w14:textId="77777777" w:rsidR="006F0E87" w:rsidRPr="00014C96" w:rsidRDefault="006F0E87" w:rsidP="0040424F">
            <w:pPr>
              <w:pStyle w:val="Akapitzlist"/>
              <w:ind w:left="0"/>
              <w:jc w:val="both"/>
              <w:rPr>
                <w:rFonts w:cstheme="minorHAnsi"/>
                <w:sz w:val="18"/>
                <w:szCs w:val="18"/>
              </w:rPr>
            </w:pPr>
            <w:r w:rsidRPr="002F583D">
              <w:rPr>
                <w:rFonts w:cstheme="minorHAnsi"/>
                <w:sz w:val="18"/>
                <w:szCs w:val="18"/>
              </w:rPr>
              <w:t>Muzeum</w:t>
            </w:r>
            <w:r>
              <w:rPr>
                <w:rFonts w:cstheme="minorHAnsi"/>
                <w:sz w:val="18"/>
                <w:szCs w:val="18"/>
              </w:rPr>
              <w:t xml:space="preserve"> </w:t>
            </w:r>
            <w:r w:rsidRPr="002F583D">
              <w:rPr>
                <w:rFonts w:cstheme="minorHAnsi"/>
                <w:sz w:val="18"/>
                <w:szCs w:val="18"/>
              </w:rPr>
              <w:t>Stylu Zakopiańskiego w Willi Koliba, ul. Kościeliska 18, 34-500 Zakopane</w:t>
            </w:r>
          </w:p>
        </w:tc>
        <w:tc>
          <w:tcPr>
            <w:tcW w:w="2268" w:type="dxa"/>
            <w:tcBorders>
              <w:top w:val="single" w:sz="4" w:space="0" w:color="000000"/>
              <w:left w:val="single" w:sz="4" w:space="0" w:color="000000"/>
              <w:bottom w:val="single" w:sz="4" w:space="0" w:color="000000"/>
            </w:tcBorders>
            <w:shd w:val="clear" w:color="auto" w:fill="auto"/>
            <w:vAlign w:val="center"/>
          </w:tcPr>
          <w:p w14:paraId="385153F1"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E0E35"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000000"/>
              <w:right w:val="single" w:sz="4" w:space="0" w:color="000000"/>
            </w:tcBorders>
            <w:vAlign w:val="center"/>
          </w:tcPr>
          <w:p w14:paraId="6D43CFEF"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69911E1B"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013A47D6" w14:textId="77777777" w:rsidR="006F0E87" w:rsidRPr="00014C96" w:rsidRDefault="006F0E87" w:rsidP="0040424F">
            <w:pPr>
              <w:jc w:val="both"/>
              <w:rPr>
                <w:rFonts w:cstheme="minorHAnsi"/>
                <w:sz w:val="18"/>
                <w:szCs w:val="18"/>
              </w:rPr>
            </w:pPr>
            <w:r w:rsidRPr="00014C96">
              <w:rPr>
                <w:rFonts w:cstheme="minorHAnsi"/>
                <w:sz w:val="18"/>
                <w:szCs w:val="18"/>
              </w:rPr>
              <w:t>3.</w:t>
            </w:r>
          </w:p>
        </w:tc>
        <w:tc>
          <w:tcPr>
            <w:tcW w:w="2410" w:type="dxa"/>
            <w:tcBorders>
              <w:top w:val="single" w:sz="4" w:space="0" w:color="000000"/>
              <w:left w:val="single" w:sz="4" w:space="0" w:color="000000"/>
              <w:bottom w:val="single" w:sz="4" w:space="0" w:color="000000"/>
            </w:tcBorders>
            <w:shd w:val="clear" w:color="auto" w:fill="auto"/>
          </w:tcPr>
          <w:p w14:paraId="33E28282" w14:textId="77777777" w:rsidR="006F0E87" w:rsidRPr="00014C96" w:rsidRDefault="006F0E87" w:rsidP="0040424F">
            <w:pPr>
              <w:jc w:val="both"/>
              <w:rPr>
                <w:rFonts w:cstheme="minorHAnsi"/>
                <w:sz w:val="18"/>
                <w:szCs w:val="18"/>
              </w:rPr>
            </w:pPr>
            <w:r w:rsidRPr="002F583D">
              <w:rPr>
                <w:rFonts w:cstheme="minorHAnsi"/>
                <w:sz w:val="18"/>
                <w:szCs w:val="18"/>
              </w:rPr>
              <w:t>Muzeum Tatrzański</w:t>
            </w:r>
            <w:r>
              <w:rPr>
                <w:rFonts w:cstheme="minorHAnsi"/>
                <w:sz w:val="18"/>
                <w:szCs w:val="18"/>
              </w:rPr>
              <w:t>e</w:t>
            </w:r>
            <w:r w:rsidRPr="002F583D">
              <w:rPr>
                <w:rFonts w:cstheme="minorHAnsi"/>
                <w:sz w:val="18"/>
                <w:szCs w:val="18"/>
              </w:rPr>
              <w:t>. Chałupa Gąsieniców Sobczaków, ul. Droga do Rojów 6, 34-500 Zakopane</w:t>
            </w:r>
          </w:p>
        </w:tc>
        <w:tc>
          <w:tcPr>
            <w:tcW w:w="2268" w:type="dxa"/>
            <w:tcBorders>
              <w:top w:val="single" w:sz="4" w:space="0" w:color="000000"/>
              <w:left w:val="single" w:sz="4" w:space="0" w:color="000000"/>
              <w:bottom w:val="single" w:sz="4" w:space="0" w:color="000000"/>
            </w:tcBorders>
            <w:shd w:val="clear" w:color="auto" w:fill="auto"/>
            <w:vAlign w:val="center"/>
          </w:tcPr>
          <w:p w14:paraId="13B57DB0"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37A5B"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000000"/>
              <w:right w:val="single" w:sz="4" w:space="0" w:color="000000"/>
            </w:tcBorders>
            <w:vAlign w:val="center"/>
          </w:tcPr>
          <w:p w14:paraId="7E99B3BC"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1D808582"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7F3CDC21" w14:textId="77777777" w:rsidR="006F0E87" w:rsidRPr="00014C96" w:rsidRDefault="006F0E87" w:rsidP="0040424F">
            <w:pPr>
              <w:jc w:val="both"/>
              <w:rPr>
                <w:rFonts w:cstheme="minorHAnsi"/>
                <w:sz w:val="18"/>
                <w:szCs w:val="18"/>
              </w:rPr>
            </w:pPr>
            <w:r w:rsidRPr="00014C96">
              <w:rPr>
                <w:rFonts w:cstheme="minorHAnsi"/>
                <w:sz w:val="18"/>
                <w:szCs w:val="18"/>
              </w:rPr>
              <w:t>4.</w:t>
            </w:r>
          </w:p>
        </w:tc>
        <w:tc>
          <w:tcPr>
            <w:tcW w:w="2410" w:type="dxa"/>
            <w:tcBorders>
              <w:top w:val="single" w:sz="4" w:space="0" w:color="000000"/>
              <w:left w:val="single" w:sz="4" w:space="0" w:color="000000"/>
              <w:bottom w:val="single" w:sz="4" w:space="0" w:color="000000"/>
            </w:tcBorders>
            <w:shd w:val="clear" w:color="auto" w:fill="auto"/>
          </w:tcPr>
          <w:p w14:paraId="5CD5D486" w14:textId="77777777" w:rsidR="006F0E87" w:rsidRPr="00014C96" w:rsidRDefault="006F0E87" w:rsidP="0040424F">
            <w:pPr>
              <w:jc w:val="both"/>
              <w:rPr>
                <w:rFonts w:cstheme="minorHAnsi"/>
                <w:sz w:val="18"/>
                <w:szCs w:val="18"/>
              </w:rPr>
            </w:pPr>
            <w:r w:rsidRPr="002F583D">
              <w:rPr>
                <w:rFonts w:cstheme="minorHAnsi"/>
                <w:sz w:val="18"/>
                <w:szCs w:val="18"/>
              </w:rPr>
              <w:t>Galeri</w:t>
            </w:r>
            <w:r>
              <w:rPr>
                <w:rFonts w:cstheme="minorHAnsi"/>
                <w:sz w:val="18"/>
                <w:szCs w:val="18"/>
              </w:rPr>
              <w:t>a</w:t>
            </w:r>
            <w:r w:rsidRPr="002F583D">
              <w:rPr>
                <w:rFonts w:cstheme="minorHAnsi"/>
                <w:sz w:val="18"/>
                <w:szCs w:val="18"/>
              </w:rPr>
              <w:t xml:space="preserve"> Sztuki w willi Oksza, ul. Zamoyskiego 25, 34-500 Zakopane</w:t>
            </w:r>
          </w:p>
        </w:tc>
        <w:tc>
          <w:tcPr>
            <w:tcW w:w="2268" w:type="dxa"/>
            <w:tcBorders>
              <w:top w:val="single" w:sz="4" w:space="0" w:color="000000"/>
              <w:left w:val="single" w:sz="4" w:space="0" w:color="000000"/>
              <w:bottom w:val="single" w:sz="4" w:space="0" w:color="auto"/>
            </w:tcBorders>
            <w:shd w:val="clear" w:color="auto" w:fill="auto"/>
            <w:vAlign w:val="center"/>
          </w:tcPr>
          <w:p w14:paraId="1247004F"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14:paraId="48E39231"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auto"/>
              <w:right w:val="single" w:sz="4" w:space="0" w:color="000000"/>
            </w:tcBorders>
            <w:vAlign w:val="center"/>
          </w:tcPr>
          <w:p w14:paraId="5D6C442E"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6D33AF17"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668E9C2C" w14:textId="77777777" w:rsidR="006F0E87" w:rsidRPr="00014C96" w:rsidRDefault="006F0E87" w:rsidP="0040424F">
            <w:pPr>
              <w:jc w:val="both"/>
              <w:rPr>
                <w:rFonts w:cstheme="minorHAnsi"/>
                <w:sz w:val="18"/>
                <w:szCs w:val="18"/>
              </w:rPr>
            </w:pPr>
            <w:r w:rsidRPr="00014C96">
              <w:rPr>
                <w:rFonts w:cstheme="minorHAnsi"/>
                <w:sz w:val="18"/>
                <w:szCs w:val="18"/>
              </w:rPr>
              <w:t>5.</w:t>
            </w:r>
          </w:p>
        </w:tc>
        <w:tc>
          <w:tcPr>
            <w:tcW w:w="2410" w:type="dxa"/>
            <w:tcBorders>
              <w:top w:val="single" w:sz="4" w:space="0" w:color="000000"/>
              <w:left w:val="single" w:sz="4" w:space="0" w:color="000000"/>
              <w:bottom w:val="single" w:sz="4" w:space="0" w:color="000000"/>
            </w:tcBorders>
            <w:shd w:val="clear" w:color="auto" w:fill="auto"/>
          </w:tcPr>
          <w:p w14:paraId="080A3CEC" w14:textId="77777777" w:rsidR="006F0E87" w:rsidRPr="00014C96" w:rsidRDefault="006F0E87" w:rsidP="0040424F">
            <w:pPr>
              <w:jc w:val="both"/>
              <w:rPr>
                <w:rFonts w:cstheme="minorHAnsi"/>
                <w:sz w:val="18"/>
                <w:szCs w:val="18"/>
              </w:rPr>
            </w:pPr>
            <w:r w:rsidRPr="002F583D">
              <w:rPr>
                <w:rFonts w:cstheme="minorHAnsi"/>
                <w:sz w:val="18"/>
                <w:szCs w:val="18"/>
              </w:rPr>
              <w:t>Galeri</w:t>
            </w:r>
            <w:r>
              <w:rPr>
                <w:rFonts w:cstheme="minorHAnsi"/>
                <w:sz w:val="18"/>
                <w:szCs w:val="18"/>
              </w:rPr>
              <w:t xml:space="preserve">a </w:t>
            </w:r>
            <w:r w:rsidRPr="002F583D">
              <w:rPr>
                <w:rFonts w:cstheme="minorHAnsi"/>
                <w:sz w:val="18"/>
                <w:szCs w:val="18"/>
              </w:rPr>
              <w:t>Władysława Hasiora, ul. Jagiellońska 18b, 34-500 Zakopane</w:t>
            </w:r>
          </w:p>
        </w:tc>
        <w:tc>
          <w:tcPr>
            <w:tcW w:w="2268" w:type="dxa"/>
            <w:tcBorders>
              <w:top w:val="single" w:sz="4" w:space="0" w:color="000000"/>
              <w:left w:val="single" w:sz="4" w:space="0" w:color="000000"/>
              <w:bottom w:val="single" w:sz="4" w:space="0" w:color="auto"/>
            </w:tcBorders>
            <w:shd w:val="clear" w:color="auto" w:fill="auto"/>
            <w:vAlign w:val="center"/>
          </w:tcPr>
          <w:p w14:paraId="0BCFE3A8"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14:paraId="415D672B"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auto"/>
              <w:right w:val="single" w:sz="4" w:space="0" w:color="000000"/>
            </w:tcBorders>
            <w:vAlign w:val="center"/>
          </w:tcPr>
          <w:p w14:paraId="374BACDF"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703648C9"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72D0FB84" w14:textId="77777777" w:rsidR="006F0E87" w:rsidRPr="00014C96" w:rsidRDefault="006F0E87" w:rsidP="0040424F">
            <w:pPr>
              <w:jc w:val="both"/>
              <w:rPr>
                <w:rFonts w:cstheme="minorHAnsi"/>
                <w:sz w:val="18"/>
                <w:szCs w:val="18"/>
              </w:rPr>
            </w:pPr>
            <w:r w:rsidRPr="00014C96">
              <w:rPr>
                <w:rFonts w:cstheme="minorHAnsi"/>
                <w:sz w:val="18"/>
                <w:szCs w:val="18"/>
              </w:rPr>
              <w:t>6.</w:t>
            </w:r>
          </w:p>
        </w:tc>
        <w:tc>
          <w:tcPr>
            <w:tcW w:w="2410" w:type="dxa"/>
            <w:tcBorders>
              <w:top w:val="single" w:sz="4" w:space="0" w:color="000000"/>
              <w:left w:val="single" w:sz="4" w:space="0" w:color="000000"/>
              <w:bottom w:val="single" w:sz="4" w:space="0" w:color="000000"/>
            </w:tcBorders>
            <w:shd w:val="clear" w:color="auto" w:fill="auto"/>
          </w:tcPr>
          <w:p w14:paraId="564DE206" w14:textId="77777777" w:rsidR="006F0E87" w:rsidRPr="002F583D" w:rsidRDefault="006F0E87" w:rsidP="0040424F">
            <w:pPr>
              <w:jc w:val="both"/>
              <w:rPr>
                <w:rFonts w:cstheme="minorHAnsi"/>
                <w:sz w:val="18"/>
                <w:szCs w:val="18"/>
              </w:rPr>
            </w:pPr>
            <w:r w:rsidRPr="002F583D">
              <w:rPr>
                <w:rFonts w:cstheme="minorHAnsi"/>
                <w:sz w:val="18"/>
                <w:szCs w:val="18"/>
              </w:rPr>
              <w:t>Will</w:t>
            </w:r>
            <w:r>
              <w:rPr>
                <w:rFonts w:cstheme="minorHAnsi"/>
                <w:sz w:val="18"/>
                <w:szCs w:val="18"/>
              </w:rPr>
              <w:t>a</w:t>
            </w:r>
            <w:r w:rsidRPr="002F583D">
              <w:rPr>
                <w:rFonts w:cstheme="minorHAnsi"/>
                <w:sz w:val="18"/>
                <w:szCs w:val="18"/>
              </w:rPr>
              <w:t xml:space="preserve"> </w:t>
            </w:r>
            <w:proofErr w:type="spellStart"/>
            <w:r w:rsidRPr="002F583D">
              <w:rPr>
                <w:rFonts w:cstheme="minorHAnsi"/>
                <w:sz w:val="18"/>
                <w:szCs w:val="18"/>
              </w:rPr>
              <w:t>Koziańskich</w:t>
            </w:r>
            <w:proofErr w:type="spellEnd"/>
            <w:r w:rsidRPr="002F583D">
              <w:rPr>
                <w:rFonts w:cstheme="minorHAnsi"/>
                <w:sz w:val="18"/>
                <w:szCs w:val="18"/>
              </w:rPr>
              <w:t>, ul. Droga na Koziniec 8, 34-500 Zakopane</w:t>
            </w:r>
          </w:p>
          <w:p w14:paraId="04E4EFC0" w14:textId="77777777" w:rsidR="006F0E87" w:rsidRPr="00014C96" w:rsidRDefault="006F0E87" w:rsidP="0040424F">
            <w:pPr>
              <w:jc w:val="both"/>
              <w:rPr>
                <w:rFonts w:cstheme="minorHAnsi"/>
                <w:sz w:val="18"/>
                <w:szCs w:val="18"/>
              </w:rPr>
            </w:pPr>
          </w:p>
        </w:tc>
        <w:tc>
          <w:tcPr>
            <w:tcW w:w="2268" w:type="dxa"/>
            <w:tcBorders>
              <w:top w:val="single" w:sz="4" w:space="0" w:color="000000"/>
              <w:left w:val="single" w:sz="4" w:space="0" w:color="000000"/>
              <w:bottom w:val="single" w:sz="4" w:space="0" w:color="auto"/>
            </w:tcBorders>
            <w:shd w:val="clear" w:color="auto" w:fill="auto"/>
            <w:vAlign w:val="center"/>
          </w:tcPr>
          <w:p w14:paraId="5DCE5DFB"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14:paraId="50F86017"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auto"/>
              <w:right w:val="single" w:sz="4" w:space="0" w:color="000000"/>
            </w:tcBorders>
            <w:vAlign w:val="center"/>
          </w:tcPr>
          <w:p w14:paraId="638B4080"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0AE299E0"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6D934280" w14:textId="77777777" w:rsidR="006F0E87" w:rsidRPr="00014C96" w:rsidRDefault="006F0E87" w:rsidP="0040424F">
            <w:pPr>
              <w:jc w:val="both"/>
              <w:rPr>
                <w:rFonts w:cstheme="minorHAnsi"/>
                <w:sz w:val="18"/>
                <w:szCs w:val="18"/>
              </w:rPr>
            </w:pPr>
            <w:r w:rsidRPr="00014C96">
              <w:rPr>
                <w:rFonts w:cstheme="minorHAnsi"/>
                <w:sz w:val="18"/>
                <w:szCs w:val="18"/>
              </w:rPr>
              <w:t>7.</w:t>
            </w:r>
          </w:p>
        </w:tc>
        <w:tc>
          <w:tcPr>
            <w:tcW w:w="2410" w:type="dxa"/>
            <w:tcBorders>
              <w:top w:val="single" w:sz="4" w:space="0" w:color="000000"/>
              <w:left w:val="single" w:sz="4" w:space="0" w:color="000000"/>
              <w:bottom w:val="single" w:sz="4" w:space="0" w:color="000000"/>
            </w:tcBorders>
            <w:shd w:val="clear" w:color="auto" w:fill="auto"/>
          </w:tcPr>
          <w:p w14:paraId="456B0F87" w14:textId="77777777" w:rsidR="006F0E87" w:rsidRPr="00014C96" w:rsidRDefault="006F0E87" w:rsidP="0040424F">
            <w:pPr>
              <w:jc w:val="both"/>
              <w:rPr>
                <w:rFonts w:cstheme="minorHAnsi"/>
                <w:sz w:val="18"/>
                <w:szCs w:val="18"/>
              </w:rPr>
            </w:pPr>
            <w:r w:rsidRPr="002F583D">
              <w:rPr>
                <w:rFonts w:cstheme="minorHAnsi"/>
                <w:sz w:val="18"/>
                <w:szCs w:val="18"/>
              </w:rPr>
              <w:t xml:space="preserve">Muzeum Kornela Makuszyńskiego, ul. </w:t>
            </w:r>
            <w:r w:rsidRPr="002F583D">
              <w:rPr>
                <w:rFonts w:cstheme="minorHAnsi"/>
                <w:sz w:val="18"/>
                <w:szCs w:val="18"/>
              </w:rPr>
              <w:lastRenderedPageBreak/>
              <w:t>Tetmajera 15, 34-500 Zakopane</w:t>
            </w:r>
          </w:p>
        </w:tc>
        <w:tc>
          <w:tcPr>
            <w:tcW w:w="2268" w:type="dxa"/>
            <w:tcBorders>
              <w:top w:val="single" w:sz="4" w:space="0" w:color="000000"/>
              <w:left w:val="single" w:sz="4" w:space="0" w:color="000000"/>
              <w:bottom w:val="single" w:sz="4" w:space="0" w:color="auto"/>
            </w:tcBorders>
            <w:shd w:val="clear" w:color="auto" w:fill="auto"/>
            <w:vAlign w:val="center"/>
          </w:tcPr>
          <w:p w14:paraId="373F7E97" w14:textId="77777777" w:rsidR="006F0E87" w:rsidRPr="00014C96" w:rsidRDefault="006F0E87" w:rsidP="0040424F">
            <w:pPr>
              <w:jc w:val="center"/>
              <w:rPr>
                <w:rFonts w:cstheme="minorHAnsi"/>
                <w:sz w:val="18"/>
                <w:szCs w:val="18"/>
              </w:rPr>
            </w:pPr>
            <w:r w:rsidRPr="00014C96">
              <w:rPr>
                <w:rFonts w:cstheme="minorHAnsi"/>
                <w:sz w:val="18"/>
                <w:szCs w:val="18"/>
              </w:rPr>
              <w:lastRenderedPageBreak/>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14:paraId="19E84AD0"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auto"/>
              <w:right w:val="single" w:sz="4" w:space="0" w:color="000000"/>
            </w:tcBorders>
            <w:vAlign w:val="center"/>
          </w:tcPr>
          <w:p w14:paraId="7F8ACCE0"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1490D314"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3235DA74" w14:textId="77777777" w:rsidR="006F0E87" w:rsidRPr="00014C96" w:rsidRDefault="006F0E87" w:rsidP="0040424F">
            <w:pPr>
              <w:jc w:val="both"/>
              <w:rPr>
                <w:rFonts w:cstheme="minorHAnsi"/>
                <w:sz w:val="18"/>
                <w:szCs w:val="18"/>
              </w:rPr>
            </w:pPr>
            <w:r w:rsidRPr="00014C96">
              <w:rPr>
                <w:rFonts w:cstheme="minorHAnsi"/>
                <w:sz w:val="18"/>
                <w:szCs w:val="18"/>
              </w:rPr>
              <w:t>8.</w:t>
            </w:r>
          </w:p>
        </w:tc>
        <w:tc>
          <w:tcPr>
            <w:tcW w:w="2410" w:type="dxa"/>
            <w:tcBorders>
              <w:top w:val="single" w:sz="4" w:space="0" w:color="000000"/>
              <w:left w:val="single" w:sz="4" w:space="0" w:color="000000"/>
              <w:bottom w:val="single" w:sz="4" w:space="0" w:color="000000"/>
            </w:tcBorders>
            <w:shd w:val="clear" w:color="auto" w:fill="auto"/>
          </w:tcPr>
          <w:p w14:paraId="570A50D5" w14:textId="77777777" w:rsidR="006F0E87" w:rsidRPr="00014C96" w:rsidRDefault="006F0E87" w:rsidP="0040424F">
            <w:pPr>
              <w:jc w:val="both"/>
              <w:rPr>
                <w:rFonts w:cstheme="minorHAnsi"/>
                <w:sz w:val="18"/>
                <w:szCs w:val="18"/>
              </w:rPr>
            </w:pPr>
            <w:r w:rsidRPr="002F583D">
              <w:rPr>
                <w:rFonts w:cstheme="minorHAnsi"/>
                <w:sz w:val="18"/>
                <w:szCs w:val="18"/>
              </w:rPr>
              <w:t>magazyn</w:t>
            </w:r>
            <w:r>
              <w:rPr>
                <w:rFonts w:cstheme="minorHAnsi"/>
                <w:sz w:val="18"/>
                <w:szCs w:val="18"/>
              </w:rPr>
              <w:t>y</w:t>
            </w:r>
            <w:r w:rsidRPr="002F583D">
              <w:rPr>
                <w:rFonts w:cstheme="minorHAnsi"/>
                <w:sz w:val="18"/>
                <w:szCs w:val="18"/>
              </w:rPr>
              <w:t xml:space="preserve"> zewnętrzn</w:t>
            </w:r>
            <w:r>
              <w:rPr>
                <w:rFonts w:cstheme="minorHAnsi"/>
                <w:sz w:val="18"/>
                <w:szCs w:val="18"/>
              </w:rPr>
              <w:t>e</w:t>
            </w:r>
            <w:r w:rsidRPr="002F583D">
              <w:rPr>
                <w:rFonts w:cstheme="minorHAnsi"/>
                <w:sz w:val="18"/>
                <w:szCs w:val="18"/>
              </w:rPr>
              <w:t xml:space="preserve"> Muzeum Tatrzańskiego (pomieszczenia najmowane w budynku Zakopiańskiego Centrum Edukacji, ul. </w:t>
            </w:r>
            <w:proofErr w:type="spellStart"/>
            <w:r w:rsidRPr="002F583D">
              <w:rPr>
                <w:rFonts w:cstheme="minorHAnsi"/>
                <w:sz w:val="18"/>
                <w:szCs w:val="18"/>
              </w:rPr>
              <w:t>Kasprusie</w:t>
            </w:r>
            <w:proofErr w:type="spellEnd"/>
            <w:r w:rsidRPr="002F583D">
              <w:rPr>
                <w:rFonts w:cstheme="minorHAnsi"/>
                <w:sz w:val="18"/>
                <w:szCs w:val="18"/>
              </w:rPr>
              <w:t xml:space="preserve"> 35 a, 34-500 Zakopane)</w:t>
            </w:r>
          </w:p>
        </w:tc>
        <w:tc>
          <w:tcPr>
            <w:tcW w:w="2268" w:type="dxa"/>
            <w:tcBorders>
              <w:top w:val="single" w:sz="4" w:space="0" w:color="000000"/>
              <w:left w:val="single" w:sz="4" w:space="0" w:color="000000"/>
              <w:bottom w:val="single" w:sz="4" w:space="0" w:color="auto"/>
            </w:tcBorders>
            <w:shd w:val="clear" w:color="auto" w:fill="auto"/>
            <w:vAlign w:val="center"/>
          </w:tcPr>
          <w:p w14:paraId="41CBDA2A"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14:paraId="447D4E7B"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auto"/>
              <w:right w:val="single" w:sz="4" w:space="0" w:color="000000"/>
            </w:tcBorders>
            <w:vAlign w:val="center"/>
          </w:tcPr>
          <w:p w14:paraId="16389AA1"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1F516866"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12FE6FC6" w14:textId="77777777" w:rsidR="006F0E87" w:rsidRPr="00014C96" w:rsidRDefault="006F0E87" w:rsidP="0040424F">
            <w:pPr>
              <w:jc w:val="both"/>
              <w:rPr>
                <w:rFonts w:cstheme="minorHAnsi"/>
                <w:sz w:val="18"/>
                <w:szCs w:val="18"/>
              </w:rPr>
            </w:pPr>
            <w:r w:rsidRPr="00014C96">
              <w:rPr>
                <w:rFonts w:cstheme="minorHAnsi"/>
                <w:sz w:val="18"/>
                <w:szCs w:val="18"/>
              </w:rPr>
              <w:t>9.</w:t>
            </w:r>
          </w:p>
        </w:tc>
        <w:tc>
          <w:tcPr>
            <w:tcW w:w="2410" w:type="dxa"/>
            <w:tcBorders>
              <w:top w:val="single" w:sz="4" w:space="0" w:color="000000"/>
              <w:left w:val="single" w:sz="4" w:space="0" w:color="000000"/>
              <w:bottom w:val="single" w:sz="4" w:space="0" w:color="000000"/>
            </w:tcBorders>
            <w:shd w:val="clear" w:color="auto" w:fill="auto"/>
          </w:tcPr>
          <w:p w14:paraId="4612B9AC" w14:textId="77777777" w:rsidR="006F0E87" w:rsidRPr="00014C96" w:rsidRDefault="006F0E87" w:rsidP="0040424F">
            <w:pPr>
              <w:jc w:val="both"/>
              <w:rPr>
                <w:rFonts w:cstheme="minorHAnsi"/>
                <w:sz w:val="18"/>
                <w:szCs w:val="18"/>
              </w:rPr>
            </w:pPr>
            <w:r w:rsidRPr="002F583D">
              <w:rPr>
                <w:rFonts w:cstheme="minorHAnsi"/>
                <w:sz w:val="18"/>
                <w:szCs w:val="18"/>
              </w:rPr>
              <w:t>Dw</w:t>
            </w:r>
            <w:r>
              <w:rPr>
                <w:rFonts w:cstheme="minorHAnsi"/>
                <w:sz w:val="18"/>
                <w:szCs w:val="18"/>
              </w:rPr>
              <w:t>ór</w:t>
            </w:r>
            <w:r w:rsidRPr="002F583D">
              <w:rPr>
                <w:rFonts w:cstheme="minorHAnsi"/>
                <w:sz w:val="18"/>
                <w:szCs w:val="18"/>
              </w:rPr>
              <w:t xml:space="preserve"> w Łopusznej, ul. Gorczańska 2, 34-432 Łopuszna (tylko system p.poż.)</w:t>
            </w:r>
          </w:p>
        </w:tc>
        <w:tc>
          <w:tcPr>
            <w:tcW w:w="2268" w:type="dxa"/>
            <w:tcBorders>
              <w:top w:val="single" w:sz="4" w:space="0" w:color="000000"/>
              <w:left w:val="single" w:sz="4" w:space="0" w:color="000000"/>
              <w:bottom w:val="single" w:sz="4" w:space="0" w:color="auto"/>
            </w:tcBorders>
            <w:shd w:val="clear" w:color="auto" w:fill="auto"/>
            <w:vAlign w:val="center"/>
          </w:tcPr>
          <w:p w14:paraId="5769E4E8"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14:paraId="147F87ED"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auto"/>
              <w:right w:val="single" w:sz="4" w:space="0" w:color="000000"/>
            </w:tcBorders>
            <w:vAlign w:val="center"/>
          </w:tcPr>
          <w:p w14:paraId="7B8E5B4C"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79DBE916"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111ED937" w14:textId="77777777" w:rsidR="006F0E87" w:rsidRPr="00014C96" w:rsidRDefault="006F0E87" w:rsidP="0040424F">
            <w:pPr>
              <w:jc w:val="both"/>
              <w:rPr>
                <w:rFonts w:cstheme="minorHAnsi"/>
                <w:sz w:val="18"/>
                <w:szCs w:val="18"/>
              </w:rPr>
            </w:pPr>
            <w:r w:rsidRPr="00014C96">
              <w:rPr>
                <w:rFonts w:cstheme="minorHAnsi"/>
                <w:sz w:val="18"/>
                <w:szCs w:val="18"/>
              </w:rPr>
              <w:t>10.</w:t>
            </w:r>
          </w:p>
        </w:tc>
        <w:tc>
          <w:tcPr>
            <w:tcW w:w="2410" w:type="dxa"/>
            <w:tcBorders>
              <w:top w:val="single" w:sz="4" w:space="0" w:color="000000"/>
              <w:left w:val="single" w:sz="4" w:space="0" w:color="000000"/>
              <w:bottom w:val="single" w:sz="4" w:space="0" w:color="000000"/>
            </w:tcBorders>
            <w:shd w:val="clear" w:color="auto" w:fill="auto"/>
          </w:tcPr>
          <w:p w14:paraId="677FC362" w14:textId="77777777" w:rsidR="006F0E87" w:rsidRPr="00014C96" w:rsidRDefault="006F0E87" w:rsidP="0040424F">
            <w:pPr>
              <w:jc w:val="both"/>
              <w:rPr>
                <w:rFonts w:cstheme="minorHAnsi"/>
                <w:sz w:val="18"/>
                <w:szCs w:val="18"/>
              </w:rPr>
            </w:pPr>
            <w:r w:rsidRPr="002F583D">
              <w:rPr>
                <w:rFonts w:cstheme="minorHAnsi"/>
                <w:sz w:val="18"/>
                <w:szCs w:val="18"/>
              </w:rPr>
              <w:t>Zagrod</w:t>
            </w:r>
            <w:r>
              <w:rPr>
                <w:rFonts w:cstheme="minorHAnsi"/>
                <w:sz w:val="18"/>
                <w:szCs w:val="18"/>
              </w:rPr>
              <w:t>a</w:t>
            </w:r>
            <w:r w:rsidRPr="002F583D">
              <w:rPr>
                <w:rFonts w:cstheme="minorHAnsi"/>
                <w:sz w:val="18"/>
                <w:szCs w:val="18"/>
              </w:rPr>
              <w:t xml:space="preserve"> Sołtysów w Jurgowie,  Jurgów, Jurgów 215</w:t>
            </w:r>
          </w:p>
        </w:tc>
        <w:tc>
          <w:tcPr>
            <w:tcW w:w="2268" w:type="dxa"/>
            <w:tcBorders>
              <w:top w:val="single" w:sz="4" w:space="0" w:color="000000"/>
              <w:left w:val="single" w:sz="4" w:space="0" w:color="000000"/>
              <w:bottom w:val="single" w:sz="4" w:space="0" w:color="auto"/>
            </w:tcBorders>
            <w:shd w:val="clear" w:color="auto" w:fill="auto"/>
            <w:vAlign w:val="center"/>
          </w:tcPr>
          <w:p w14:paraId="2B776D7B"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14:paraId="1FAFCA39"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auto"/>
              <w:right w:val="single" w:sz="4" w:space="0" w:color="000000"/>
            </w:tcBorders>
            <w:vAlign w:val="center"/>
          </w:tcPr>
          <w:p w14:paraId="35EDAB93"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514C55F1"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0489E429" w14:textId="77777777" w:rsidR="006F0E87" w:rsidRPr="00014C96" w:rsidRDefault="006F0E87" w:rsidP="0040424F">
            <w:pPr>
              <w:jc w:val="both"/>
              <w:rPr>
                <w:rFonts w:cstheme="minorHAnsi"/>
                <w:sz w:val="18"/>
                <w:szCs w:val="18"/>
              </w:rPr>
            </w:pPr>
            <w:r w:rsidRPr="00014C96">
              <w:rPr>
                <w:rFonts w:cstheme="minorHAnsi"/>
                <w:sz w:val="18"/>
                <w:szCs w:val="18"/>
              </w:rPr>
              <w:t>11.</w:t>
            </w:r>
          </w:p>
        </w:tc>
        <w:tc>
          <w:tcPr>
            <w:tcW w:w="2410" w:type="dxa"/>
            <w:tcBorders>
              <w:top w:val="single" w:sz="4" w:space="0" w:color="000000"/>
              <w:left w:val="single" w:sz="4" w:space="0" w:color="000000"/>
              <w:bottom w:val="single" w:sz="4" w:space="0" w:color="000000"/>
            </w:tcBorders>
            <w:shd w:val="clear" w:color="auto" w:fill="auto"/>
          </w:tcPr>
          <w:p w14:paraId="3902B36A" w14:textId="77777777" w:rsidR="006F0E87" w:rsidRPr="00014C96" w:rsidRDefault="006F0E87" w:rsidP="0040424F">
            <w:pPr>
              <w:jc w:val="both"/>
              <w:rPr>
                <w:rFonts w:cstheme="minorHAnsi"/>
                <w:sz w:val="18"/>
                <w:szCs w:val="18"/>
              </w:rPr>
            </w:pPr>
            <w:r w:rsidRPr="002F583D">
              <w:rPr>
                <w:rFonts w:cstheme="minorHAnsi"/>
                <w:sz w:val="18"/>
                <w:szCs w:val="18"/>
              </w:rPr>
              <w:t>Zagrod</w:t>
            </w:r>
            <w:r>
              <w:rPr>
                <w:rFonts w:cstheme="minorHAnsi"/>
                <w:sz w:val="18"/>
                <w:szCs w:val="18"/>
              </w:rPr>
              <w:t>a</w:t>
            </w:r>
            <w:r w:rsidRPr="002F583D">
              <w:rPr>
                <w:rFonts w:cstheme="minorHAnsi"/>
                <w:sz w:val="18"/>
                <w:szCs w:val="18"/>
              </w:rPr>
              <w:t xml:space="preserve"> Korkoszów w Czarnej Górze, Czarna Góra, Za Górą 86</w:t>
            </w:r>
          </w:p>
        </w:tc>
        <w:tc>
          <w:tcPr>
            <w:tcW w:w="2268" w:type="dxa"/>
            <w:tcBorders>
              <w:top w:val="single" w:sz="4" w:space="0" w:color="000000"/>
              <w:left w:val="single" w:sz="4" w:space="0" w:color="000000"/>
              <w:bottom w:val="single" w:sz="4" w:space="0" w:color="auto"/>
            </w:tcBorders>
            <w:shd w:val="clear" w:color="auto" w:fill="auto"/>
            <w:vAlign w:val="center"/>
          </w:tcPr>
          <w:p w14:paraId="37A9BE07"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14:paraId="05EBE831"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auto"/>
              <w:right w:val="single" w:sz="4" w:space="0" w:color="000000"/>
            </w:tcBorders>
            <w:vAlign w:val="center"/>
          </w:tcPr>
          <w:p w14:paraId="46374484"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71E92994"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7889DE28" w14:textId="77777777" w:rsidR="006F0E87" w:rsidRPr="00014C96" w:rsidRDefault="006F0E87" w:rsidP="0040424F">
            <w:pPr>
              <w:jc w:val="both"/>
              <w:rPr>
                <w:rFonts w:cstheme="minorHAnsi"/>
                <w:sz w:val="18"/>
                <w:szCs w:val="18"/>
              </w:rPr>
            </w:pPr>
            <w:r w:rsidRPr="00014C96">
              <w:rPr>
                <w:rFonts w:cstheme="minorHAnsi"/>
                <w:sz w:val="18"/>
                <w:szCs w:val="18"/>
              </w:rPr>
              <w:t>12.</w:t>
            </w:r>
          </w:p>
        </w:tc>
        <w:tc>
          <w:tcPr>
            <w:tcW w:w="2410" w:type="dxa"/>
            <w:tcBorders>
              <w:top w:val="single" w:sz="4" w:space="0" w:color="000000"/>
              <w:left w:val="single" w:sz="4" w:space="0" w:color="000000"/>
              <w:bottom w:val="single" w:sz="4" w:space="0" w:color="000000"/>
            </w:tcBorders>
            <w:shd w:val="clear" w:color="auto" w:fill="auto"/>
          </w:tcPr>
          <w:p w14:paraId="5C1C9C0A" w14:textId="77777777" w:rsidR="006F0E87" w:rsidRPr="002F583D" w:rsidRDefault="006F0E87" w:rsidP="0040424F">
            <w:pPr>
              <w:jc w:val="both"/>
              <w:rPr>
                <w:rFonts w:cstheme="minorHAnsi"/>
                <w:sz w:val="18"/>
                <w:szCs w:val="18"/>
              </w:rPr>
            </w:pPr>
            <w:proofErr w:type="spellStart"/>
            <w:r w:rsidRPr="002F583D">
              <w:rPr>
                <w:rFonts w:cstheme="minorHAnsi"/>
                <w:sz w:val="18"/>
                <w:szCs w:val="18"/>
              </w:rPr>
              <w:t>Palace</w:t>
            </w:r>
            <w:proofErr w:type="spellEnd"/>
            <w:r w:rsidRPr="002F583D">
              <w:rPr>
                <w:rFonts w:cstheme="minorHAnsi"/>
                <w:sz w:val="18"/>
                <w:szCs w:val="18"/>
              </w:rPr>
              <w:t>, ul Chałubińskiego 7, 34-500 Zakopane.</w:t>
            </w:r>
          </w:p>
        </w:tc>
        <w:tc>
          <w:tcPr>
            <w:tcW w:w="2268" w:type="dxa"/>
            <w:tcBorders>
              <w:top w:val="single" w:sz="4" w:space="0" w:color="000000"/>
              <w:left w:val="single" w:sz="4" w:space="0" w:color="000000"/>
              <w:bottom w:val="single" w:sz="4" w:space="0" w:color="000000"/>
            </w:tcBorders>
            <w:shd w:val="clear" w:color="auto" w:fill="auto"/>
            <w:vAlign w:val="center"/>
          </w:tcPr>
          <w:p w14:paraId="509B210B"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F9509"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000000"/>
              <w:right w:val="single" w:sz="4" w:space="0" w:color="000000"/>
            </w:tcBorders>
            <w:vAlign w:val="center"/>
          </w:tcPr>
          <w:p w14:paraId="0A1565A5"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r w:rsidR="006F0E87" w:rsidRPr="00014C96" w14:paraId="6F999F13" w14:textId="77777777" w:rsidTr="0040424F">
        <w:trPr>
          <w:jc w:val="center"/>
        </w:trPr>
        <w:tc>
          <w:tcPr>
            <w:tcW w:w="596" w:type="dxa"/>
            <w:tcBorders>
              <w:top w:val="single" w:sz="4" w:space="0" w:color="000000"/>
              <w:left w:val="single" w:sz="4" w:space="0" w:color="000000"/>
              <w:bottom w:val="single" w:sz="4" w:space="0" w:color="000000"/>
            </w:tcBorders>
            <w:shd w:val="clear" w:color="auto" w:fill="auto"/>
          </w:tcPr>
          <w:p w14:paraId="18ED0D47" w14:textId="77777777" w:rsidR="006F0E87" w:rsidRPr="00014C96" w:rsidRDefault="006F0E87" w:rsidP="0040424F">
            <w:pPr>
              <w:jc w:val="both"/>
              <w:rPr>
                <w:rFonts w:cstheme="minorHAnsi"/>
                <w:sz w:val="18"/>
                <w:szCs w:val="18"/>
              </w:rPr>
            </w:pPr>
            <w:r>
              <w:rPr>
                <w:rFonts w:cstheme="minorHAnsi"/>
                <w:sz w:val="18"/>
                <w:szCs w:val="18"/>
              </w:rPr>
              <w:t>13.</w:t>
            </w:r>
          </w:p>
        </w:tc>
        <w:tc>
          <w:tcPr>
            <w:tcW w:w="2410" w:type="dxa"/>
            <w:tcBorders>
              <w:top w:val="single" w:sz="4" w:space="0" w:color="000000"/>
              <w:left w:val="single" w:sz="4" w:space="0" w:color="000000"/>
              <w:bottom w:val="single" w:sz="4" w:space="0" w:color="000000"/>
            </w:tcBorders>
            <w:shd w:val="clear" w:color="auto" w:fill="auto"/>
          </w:tcPr>
          <w:p w14:paraId="59230FAB" w14:textId="77777777" w:rsidR="006F0E87" w:rsidRPr="002F583D" w:rsidRDefault="006F0E87" w:rsidP="0040424F">
            <w:pPr>
              <w:jc w:val="both"/>
              <w:rPr>
                <w:rFonts w:cstheme="minorHAnsi"/>
                <w:sz w:val="18"/>
                <w:szCs w:val="18"/>
              </w:rPr>
            </w:pPr>
            <w:r w:rsidRPr="004510D4">
              <w:rPr>
                <w:rFonts w:cstheme="minorHAnsi"/>
                <w:sz w:val="18"/>
                <w:szCs w:val="18"/>
              </w:rPr>
              <w:t>Muzeum Powstania Chochołowskiego, Chochołów 75</w:t>
            </w:r>
          </w:p>
        </w:tc>
        <w:tc>
          <w:tcPr>
            <w:tcW w:w="2268" w:type="dxa"/>
            <w:tcBorders>
              <w:top w:val="single" w:sz="4" w:space="0" w:color="000000"/>
              <w:left w:val="single" w:sz="4" w:space="0" w:color="000000"/>
              <w:bottom w:val="single" w:sz="4" w:space="0" w:color="auto"/>
            </w:tcBorders>
            <w:shd w:val="clear" w:color="auto" w:fill="auto"/>
            <w:vAlign w:val="center"/>
          </w:tcPr>
          <w:p w14:paraId="311CF9C6"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14:paraId="3FA6F4ED"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c>
          <w:tcPr>
            <w:tcW w:w="2302" w:type="dxa"/>
            <w:tcBorders>
              <w:top w:val="single" w:sz="4" w:space="0" w:color="000000"/>
              <w:left w:val="single" w:sz="4" w:space="0" w:color="000000"/>
              <w:bottom w:val="single" w:sz="4" w:space="0" w:color="auto"/>
              <w:right w:val="single" w:sz="4" w:space="0" w:color="000000"/>
            </w:tcBorders>
            <w:vAlign w:val="center"/>
          </w:tcPr>
          <w:p w14:paraId="030EF354" w14:textId="77777777" w:rsidR="006F0E87" w:rsidRPr="00014C96" w:rsidRDefault="006F0E87" w:rsidP="0040424F">
            <w:pPr>
              <w:jc w:val="center"/>
              <w:rPr>
                <w:rFonts w:cstheme="minorHAnsi"/>
                <w:sz w:val="18"/>
                <w:szCs w:val="18"/>
              </w:rPr>
            </w:pPr>
            <w:r w:rsidRPr="00014C96">
              <w:rPr>
                <w:rFonts w:cstheme="minorHAnsi"/>
                <w:sz w:val="18"/>
                <w:szCs w:val="18"/>
              </w:rPr>
              <w:t>…</w:t>
            </w:r>
            <w:r>
              <w:rPr>
                <w:rFonts w:cstheme="minorHAnsi"/>
                <w:sz w:val="18"/>
                <w:szCs w:val="18"/>
              </w:rPr>
              <w:t>……………….</w:t>
            </w:r>
            <w:r w:rsidRPr="00014C96">
              <w:rPr>
                <w:rFonts w:cstheme="minorHAnsi"/>
                <w:sz w:val="18"/>
                <w:szCs w:val="18"/>
              </w:rPr>
              <w:t xml:space="preserve"> zł</w:t>
            </w:r>
          </w:p>
        </w:tc>
      </w:tr>
    </w:tbl>
    <w:p w14:paraId="07777435" w14:textId="77777777" w:rsidR="006F0E87" w:rsidRPr="006F0E87" w:rsidRDefault="006F0E87" w:rsidP="006F0E87">
      <w:pPr>
        <w:spacing w:after="0"/>
        <w:jc w:val="both"/>
        <w:rPr>
          <w:rFonts w:ascii="Times New Roman" w:hAnsi="Times New Roman" w:cs="Times New Roman"/>
        </w:rPr>
      </w:pPr>
    </w:p>
    <w:p w14:paraId="5190DDBD" w14:textId="58CC80AF" w:rsidR="00A1282C" w:rsidRDefault="006068C8">
      <w:pPr>
        <w:numPr>
          <w:ilvl w:val="0"/>
          <w:numId w:val="7"/>
        </w:numPr>
        <w:spacing w:after="0"/>
        <w:ind w:left="709" w:hanging="283"/>
        <w:jc w:val="both"/>
        <w:rPr>
          <w:rFonts w:ascii="Times New Roman" w:hAnsi="Times New Roman" w:cs="Times New Roman"/>
        </w:rPr>
      </w:pPr>
      <w:r>
        <w:rPr>
          <w:rFonts w:ascii="Times New Roman" w:hAnsi="Times New Roman" w:cs="Times New Roman"/>
        </w:rPr>
        <w:t xml:space="preserve">Wynagrodzenie określone w ust. 1 i 2 uwzględnia </w:t>
      </w:r>
      <w:r w:rsidR="00317B6D">
        <w:rPr>
          <w:rFonts w:ascii="Times New Roman" w:hAnsi="Times New Roman" w:cs="Times New Roman"/>
        </w:rPr>
        <w:t xml:space="preserve">każdorazowe </w:t>
      </w:r>
      <w:r w:rsidR="00F33E1D">
        <w:rPr>
          <w:rFonts w:ascii="Times New Roman" w:hAnsi="Times New Roman" w:cs="Times New Roman"/>
        </w:rPr>
        <w:t>koszty</w:t>
      </w:r>
      <w:r w:rsidR="00A1282C">
        <w:rPr>
          <w:rFonts w:ascii="Times New Roman" w:hAnsi="Times New Roman" w:cs="Times New Roman"/>
        </w:rPr>
        <w:t xml:space="preserve"> </w:t>
      </w:r>
      <w:r w:rsidR="00317B6D">
        <w:rPr>
          <w:rFonts w:ascii="Times New Roman" w:hAnsi="Times New Roman" w:cs="Times New Roman"/>
        </w:rPr>
        <w:t xml:space="preserve">przyjazdu </w:t>
      </w:r>
      <w:r w:rsidR="00A1282C">
        <w:rPr>
          <w:rFonts w:ascii="Times New Roman" w:hAnsi="Times New Roman" w:cs="Times New Roman"/>
        </w:rPr>
        <w:t xml:space="preserve">serwisanta </w:t>
      </w:r>
      <w:r w:rsidR="00F33E1D">
        <w:rPr>
          <w:rFonts w:ascii="Times New Roman" w:hAnsi="Times New Roman" w:cs="Times New Roman"/>
        </w:rPr>
        <w:t>w razie awarii systemu.</w:t>
      </w:r>
    </w:p>
    <w:p w14:paraId="09F058BB" w14:textId="0E9B9C88" w:rsidR="009852A0" w:rsidRDefault="009852A0">
      <w:pPr>
        <w:numPr>
          <w:ilvl w:val="0"/>
          <w:numId w:val="7"/>
        </w:numPr>
        <w:spacing w:after="0"/>
        <w:ind w:left="709" w:hanging="283"/>
        <w:jc w:val="both"/>
        <w:rPr>
          <w:rFonts w:ascii="Times New Roman" w:hAnsi="Times New Roman" w:cs="Times New Roman"/>
        </w:rPr>
      </w:pPr>
      <w:r w:rsidRPr="00380723">
        <w:rPr>
          <w:rFonts w:ascii="Times New Roman" w:hAnsi="Times New Roman" w:cs="Times New Roman"/>
        </w:rPr>
        <w:t xml:space="preserve">Należność za wykonanie usługi regulowane będzie na podstawie faktury Zleceniobiorcy, na konto wskazane na fakturze, w terminie 14 dni od daty otrzymania </w:t>
      </w:r>
      <w:r w:rsidR="00A028AA" w:rsidRPr="00380723">
        <w:rPr>
          <w:rFonts w:ascii="Times New Roman" w:hAnsi="Times New Roman" w:cs="Times New Roman"/>
        </w:rPr>
        <w:t xml:space="preserve">prawidłowo wystawionej </w:t>
      </w:r>
      <w:r w:rsidRPr="00380723">
        <w:rPr>
          <w:rFonts w:ascii="Times New Roman" w:hAnsi="Times New Roman" w:cs="Times New Roman"/>
        </w:rPr>
        <w:t>faktury.</w:t>
      </w:r>
    </w:p>
    <w:p w14:paraId="6DD3BABE" w14:textId="77777777" w:rsidR="009852A0" w:rsidRPr="00380723" w:rsidRDefault="009852A0">
      <w:pPr>
        <w:jc w:val="both"/>
        <w:rPr>
          <w:rFonts w:ascii="Times New Roman" w:hAnsi="Times New Roman" w:cs="Times New Roman"/>
        </w:rPr>
      </w:pPr>
    </w:p>
    <w:p w14:paraId="6EAFF232" w14:textId="77777777" w:rsidR="009852A0" w:rsidRPr="00380723" w:rsidRDefault="009852A0">
      <w:pPr>
        <w:jc w:val="center"/>
        <w:rPr>
          <w:rFonts w:ascii="Times New Roman" w:hAnsi="Times New Roman" w:cs="Times New Roman"/>
          <w:b/>
        </w:rPr>
      </w:pPr>
      <w:r w:rsidRPr="006F0E87">
        <w:rPr>
          <w:rFonts w:ascii="Times New Roman" w:hAnsi="Times New Roman" w:cs="Times New Roman"/>
          <w:b/>
        </w:rPr>
        <w:fldChar w:fldCharType="begin"/>
      </w:r>
      <w:r w:rsidRPr="00380723">
        <w:rPr>
          <w:rFonts w:ascii="Times New Roman" w:hAnsi="Times New Roman" w:cs="Times New Roman"/>
          <w:b/>
        </w:rPr>
        <w:instrText>SYMBOL 167 \f "Times New Roman CE"</w:instrText>
      </w:r>
      <w:r w:rsidRPr="006F0E87">
        <w:rPr>
          <w:rFonts w:ascii="Times New Roman" w:hAnsi="Times New Roman" w:cs="Times New Roman"/>
          <w:b/>
        </w:rPr>
        <w:fldChar w:fldCharType="end"/>
      </w:r>
      <w:r w:rsidRPr="00380723">
        <w:rPr>
          <w:rFonts w:ascii="Times New Roman" w:hAnsi="Times New Roman" w:cs="Times New Roman"/>
          <w:b/>
        </w:rPr>
        <w:t xml:space="preserve"> 7.</w:t>
      </w:r>
    </w:p>
    <w:p w14:paraId="6EEB6D02" w14:textId="77777777" w:rsidR="009852A0" w:rsidRPr="00380723" w:rsidRDefault="009852A0">
      <w:pPr>
        <w:rPr>
          <w:rFonts w:ascii="Times New Roman" w:hAnsi="Times New Roman" w:cs="Times New Roman"/>
          <w:b/>
        </w:rPr>
      </w:pPr>
      <w:r w:rsidRPr="00380723">
        <w:rPr>
          <w:rFonts w:ascii="Times New Roman" w:hAnsi="Times New Roman" w:cs="Times New Roman"/>
          <w:b/>
        </w:rPr>
        <w:t>Zleceniodawca zobowiązuje się do:</w:t>
      </w:r>
    </w:p>
    <w:p w14:paraId="58C1E7E0" w14:textId="77777777" w:rsidR="009852A0" w:rsidRPr="00380723" w:rsidRDefault="009852A0">
      <w:pPr>
        <w:numPr>
          <w:ilvl w:val="0"/>
          <w:numId w:val="8"/>
        </w:numPr>
        <w:spacing w:after="0"/>
        <w:jc w:val="both"/>
        <w:rPr>
          <w:rFonts w:ascii="Times New Roman" w:hAnsi="Times New Roman" w:cs="Times New Roman"/>
        </w:rPr>
      </w:pPr>
      <w:r w:rsidRPr="00380723">
        <w:rPr>
          <w:rFonts w:ascii="Times New Roman" w:hAnsi="Times New Roman" w:cs="Times New Roman"/>
        </w:rPr>
        <w:t>Zapewnienia Zleceniobiorcy dostępu do objętych umową urządzeń w sposób umożliwiający prawidłowe i bezpieczne przeprowadzenie czynności konserwacyjnych.</w:t>
      </w:r>
    </w:p>
    <w:p w14:paraId="21E969D9" w14:textId="77777777" w:rsidR="00923CA3" w:rsidRPr="00380723" w:rsidRDefault="009852A0">
      <w:pPr>
        <w:numPr>
          <w:ilvl w:val="0"/>
          <w:numId w:val="8"/>
        </w:numPr>
        <w:spacing w:after="0"/>
        <w:jc w:val="both"/>
        <w:rPr>
          <w:rFonts w:ascii="Times New Roman" w:hAnsi="Times New Roman" w:cs="Times New Roman"/>
        </w:rPr>
      </w:pPr>
      <w:r w:rsidRPr="00380723">
        <w:rPr>
          <w:rFonts w:ascii="Times New Roman" w:hAnsi="Times New Roman" w:cs="Times New Roman"/>
        </w:rPr>
        <w:t>Nie dokonywanie żadnych zmian i przeróbek w urządzeniach objętych konserwacją bez porozumienia ze Zleceniobiorcą.</w:t>
      </w:r>
    </w:p>
    <w:p w14:paraId="128E6BC6" w14:textId="4C8829ED" w:rsidR="00923CA3" w:rsidRPr="00380723" w:rsidRDefault="009852A0">
      <w:pPr>
        <w:pStyle w:val="Akapitzlist"/>
        <w:numPr>
          <w:ilvl w:val="0"/>
          <w:numId w:val="8"/>
        </w:numPr>
        <w:rPr>
          <w:rFonts w:ascii="Times New Roman" w:hAnsi="Times New Roman" w:cs="Times New Roman"/>
        </w:rPr>
      </w:pPr>
      <w:r w:rsidRPr="00380723">
        <w:rPr>
          <w:rFonts w:ascii="Times New Roman" w:hAnsi="Times New Roman" w:cs="Times New Roman"/>
        </w:rPr>
        <w:t>W szczególnie uzasadnionych przypadkach Zleceniodawca może dokonać zmiany, po uprzednim uzgodnieniu z upoważnionym przedstawicielem Zleceniobiorcy  z tym, że opis techniczny winien być niezwłocznie przekazany Zleceniobiorcy.</w:t>
      </w:r>
    </w:p>
    <w:p w14:paraId="7CC93868" w14:textId="77777777" w:rsidR="009852A0" w:rsidRPr="00380723" w:rsidRDefault="009852A0">
      <w:pPr>
        <w:spacing w:after="0"/>
        <w:ind w:left="720"/>
        <w:jc w:val="both"/>
        <w:rPr>
          <w:rFonts w:ascii="Times New Roman" w:hAnsi="Times New Roman" w:cs="Times New Roman"/>
          <w:b/>
          <w:w w:val="90"/>
        </w:rPr>
      </w:pPr>
    </w:p>
    <w:p w14:paraId="4E85F7CC" w14:textId="77777777" w:rsidR="009852A0" w:rsidRPr="00380723" w:rsidRDefault="009852A0">
      <w:pPr>
        <w:spacing w:after="120"/>
        <w:jc w:val="center"/>
        <w:rPr>
          <w:rFonts w:ascii="Times New Roman" w:hAnsi="Times New Roman" w:cs="Times New Roman"/>
          <w:b/>
        </w:rPr>
      </w:pPr>
      <w:r w:rsidRPr="00380723">
        <w:rPr>
          <w:rFonts w:ascii="Times New Roman" w:hAnsi="Times New Roman" w:cs="Times New Roman"/>
          <w:b/>
          <w:w w:val="90"/>
        </w:rPr>
        <w:t xml:space="preserve">§ </w:t>
      </w:r>
      <w:r w:rsidRPr="00380723">
        <w:rPr>
          <w:rFonts w:ascii="Times New Roman" w:hAnsi="Times New Roman" w:cs="Times New Roman"/>
          <w:b/>
        </w:rPr>
        <w:t>8.</w:t>
      </w:r>
    </w:p>
    <w:p w14:paraId="04803D6E" w14:textId="77777777" w:rsidR="009852A0" w:rsidRPr="00380723" w:rsidRDefault="009852A0">
      <w:pPr>
        <w:numPr>
          <w:ilvl w:val="0"/>
          <w:numId w:val="9"/>
        </w:numPr>
        <w:spacing w:after="120"/>
        <w:jc w:val="both"/>
        <w:rPr>
          <w:rFonts w:ascii="Times New Roman" w:hAnsi="Times New Roman" w:cs="Times New Roman"/>
          <w:w w:val="90"/>
        </w:rPr>
      </w:pPr>
      <w:r w:rsidRPr="00380723">
        <w:rPr>
          <w:rFonts w:ascii="Times New Roman" w:hAnsi="Times New Roman" w:cs="Times New Roman"/>
        </w:rPr>
        <w:t xml:space="preserve">Pracownikiem odpowiedzialnym za urządzenia objęte konserwacją, pełniącym jednocześnie funkcję przedstawiciela Zleceniodawcy, upoważnionym do podpisywania dokumentów stanowiących </w:t>
      </w:r>
      <w:r w:rsidRPr="00380723">
        <w:rPr>
          <w:rFonts w:ascii="Times New Roman" w:hAnsi="Times New Roman" w:cs="Times New Roman"/>
        </w:rPr>
        <w:lastRenderedPageBreak/>
        <w:t>podstawę do rozliczenia wykonanych usług jest</w:t>
      </w:r>
      <w:r w:rsidR="00923CA3" w:rsidRPr="00380723">
        <w:rPr>
          <w:rFonts w:ascii="Times New Roman" w:hAnsi="Times New Roman" w:cs="Times New Roman"/>
        </w:rPr>
        <w:t>:</w:t>
      </w:r>
      <w:r w:rsidRPr="00380723">
        <w:rPr>
          <w:rFonts w:ascii="Times New Roman" w:hAnsi="Times New Roman" w:cs="Times New Roman"/>
        </w:rPr>
        <w:t xml:space="preserve"> Tomasz Gluziński, specjalista ds. inwestycji i remontów,</w:t>
      </w:r>
      <w:r w:rsidR="00923CA3" w:rsidRPr="00380723">
        <w:rPr>
          <w:rFonts w:ascii="Times New Roman" w:hAnsi="Times New Roman" w:cs="Times New Roman"/>
        </w:rPr>
        <w:t xml:space="preserve"> </w:t>
      </w:r>
      <w:r w:rsidRPr="00380723">
        <w:rPr>
          <w:rFonts w:ascii="Times New Roman" w:hAnsi="Times New Roman" w:cs="Times New Roman"/>
        </w:rPr>
        <w:t>tel. 18 20 152 05</w:t>
      </w:r>
    </w:p>
    <w:p w14:paraId="46C16327" w14:textId="77777777" w:rsidR="00923CA3" w:rsidRPr="00380723" w:rsidRDefault="009852A0">
      <w:pPr>
        <w:numPr>
          <w:ilvl w:val="0"/>
          <w:numId w:val="9"/>
        </w:numPr>
        <w:spacing w:after="120"/>
        <w:jc w:val="both"/>
        <w:rPr>
          <w:rFonts w:ascii="Times New Roman" w:hAnsi="Times New Roman" w:cs="Times New Roman"/>
          <w:w w:val="90"/>
        </w:rPr>
      </w:pPr>
      <w:r w:rsidRPr="00380723">
        <w:rPr>
          <w:rFonts w:ascii="Times New Roman" w:hAnsi="Times New Roman" w:cs="Times New Roman"/>
        </w:rPr>
        <w:t>Pracownikiem odpowiedzialnym za urządzenia objęte konserwacją, pełniącym jednocześnie funkcję przedstawiciela Zleceniobiorcy, upoważnionym do podpisywania dokumentów stanowiących podstawę do rozliczenia wykonanych usług jest …………………</w:t>
      </w:r>
    </w:p>
    <w:p w14:paraId="66D2D32D" w14:textId="77777777" w:rsidR="00923CA3" w:rsidRPr="00380723" w:rsidRDefault="009852A0">
      <w:pPr>
        <w:numPr>
          <w:ilvl w:val="0"/>
          <w:numId w:val="9"/>
        </w:numPr>
        <w:spacing w:after="120"/>
        <w:jc w:val="both"/>
        <w:rPr>
          <w:rFonts w:ascii="Times New Roman" w:hAnsi="Times New Roman" w:cs="Times New Roman"/>
          <w:w w:val="90"/>
        </w:rPr>
      </w:pPr>
      <w:r w:rsidRPr="00380723">
        <w:rPr>
          <w:rFonts w:ascii="Times New Roman" w:hAnsi="Times New Roman" w:cs="Times New Roman"/>
          <w:w w:val="90"/>
        </w:rPr>
        <w:t>Zleceniobiorca jest płatnikiem podatku VAT, posiada NIP …………………….</w:t>
      </w:r>
    </w:p>
    <w:p w14:paraId="40FC42C9" w14:textId="77777777" w:rsidR="009852A0" w:rsidRPr="00380723" w:rsidRDefault="009852A0">
      <w:pPr>
        <w:numPr>
          <w:ilvl w:val="0"/>
          <w:numId w:val="9"/>
        </w:numPr>
        <w:spacing w:after="120"/>
        <w:jc w:val="both"/>
        <w:rPr>
          <w:rFonts w:ascii="Times New Roman" w:hAnsi="Times New Roman" w:cs="Times New Roman"/>
          <w:w w:val="90"/>
        </w:rPr>
      </w:pPr>
      <w:r w:rsidRPr="00380723">
        <w:rPr>
          <w:rFonts w:ascii="Times New Roman" w:hAnsi="Times New Roman" w:cs="Times New Roman"/>
          <w:w w:val="90"/>
        </w:rPr>
        <w:t>Zleceniodawca posiada NIP 736 10 66 047 i upoważnia Zleceniobiorcę do wystawiania faktury bez jego podpisu.</w:t>
      </w:r>
    </w:p>
    <w:p w14:paraId="289ADFE7" w14:textId="77777777" w:rsidR="009852A0" w:rsidRPr="00380723" w:rsidRDefault="009852A0">
      <w:pPr>
        <w:spacing w:after="120"/>
        <w:jc w:val="center"/>
        <w:rPr>
          <w:rFonts w:ascii="Times New Roman" w:hAnsi="Times New Roman" w:cs="Times New Roman"/>
          <w:b/>
        </w:rPr>
      </w:pPr>
      <w:r w:rsidRPr="00380723">
        <w:rPr>
          <w:rFonts w:ascii="Times New Roman" w:hAnsi="Times New Roman" w:cs="Times New Roman"/>
          <w:b/>
          <w:w w:val="90"/>
        </w:rPr>
        <w:t xml:space="preserve">§ </w:t>
      </w:r>
      <w:r w:rsidRPr="00380723">
        <w:rPr>
          <w:rFonts w:ascii="Times New Roman" w:hAnsi="Times New Roman" w:cs="Times New Roman"/>
          <w:b/>
        </w:rPr>
        <w:t>9.</w:t>
      </w:r>
    </w:p>
    <w:p w14:paraId="588C7450" w14:textId="77777777" w:rsidR="00923CA3" w:rsidRPr="00380723" w:rsidRDefault="009852A0">
      <w:pPr>
        <w:ind w:left="709"/>
        <w:jc w:val="both"/>
        <w:rPr>
          <w:rFonts w:ascii="Times New Roman" w:hAnsi="Times New Roman" w:cs="Times New Roman"/>
        </w:rPr>
      </w:pPr>
      <w:r w:rsidRPr="00380723">
        <w:rPr>
          <w:rFonts w:ascii="Times New Roman" w:hAnsi="Times New Roman" w:cs="Times New Roman"/>
        </w:rPr>
        <w:t>Wszystkie zmiany i uzupełnienia niniejszej umowy wymagają formy pisemnej pod rygorem nieważności.</w:t>
      </w:r>
    </w:p>
    <w:p w14:paraId="1F570146" w14:textId="77777777" w:rsidR="009852A0" w:rsidRPr="00380723" w:rsidRDefault="009852A0">
      <w:pPr>
        <w:ind w:left="709"/>
        <w:jc w:val="center"/>
        <w:rPr>
          <w:rFonts w:ascii="Times New Roman" w:hAnsi="Times New Roman" w:cs="Times New Roman"/>
          <w:b/>
        </w:rPr>
      </w:pPr>
      <w:r w:rsidRPr="00380723">
        <w:rPr>
          <w:rFonts w:ascii="Times New Roman" w:hAnsi="Times New Roman" w:cs="Times New Roman"/>
          <w:b/>
          <w:w w:val="90"/>
        </w:rPr>
        <w:t xml:space="preserve">§ </w:t>
      </w:r>
      <w:r w:rsidRPr="00380723">
        <w:rPr>
          <w:rFonts w:ascii="Times New Roman" w:hAnsi="Times New Roman" w:cs="Times New Roman"/>
          <w:b/>
        </w:rPr>
        <w:t>10.</w:t>
      </w:r>
    </w:p>
    <w:p w14:paraId="67D89698" w14:textId="77777777" w:rsidR="009852A0" w:rsidRPr="00380723" w:rsidRDefault="009852A0">
      <w:pPr>
        <w:pStyle w:val="Akapitzlist"/>
        <w:spacing w:after="0"/>
        <w:ind w:left="3564" w:firstLine="684"/>
        <w:rPr>
          <w:rFonts w:ascii="Times New Roman" w:hAnsi="Times New Roman" w:cs="Times New Roman"/>
        </w:rPr>
      </w:pPr>
    </w:p>
    <w:p w14:paraId="7B163FF3" w14:textId="4DCC63D9" w:rsidR="009852A0" w:rsidRPr="00380723" w:rsidRDefault="009852A0">
      <w:pPr>
        <w:numPr>
          <w:ilvl w:val="0"/>
          <w:numId w:val="1"/>
        </w:numPr>
        <w:spacing w:after="120"/>
        <w:ind w:left="709" w:hanging="283"/>
        <w:jc w:val="both"/>
        <w:rPr>
          <w:rFonts w:ascii="Times New Roman" w:hAnsi="Times New Roman" w:cs="Times New Roman"/>
          <w:w w:val="90"/>
        </w:rPr>
      </w:pPr>
      <w:r w:rsidRPr="00380723">
        <w:rPr>
          <w:rFonts w:ascii="Times New Roman" w:hAnsi="Times New Roman" w:cs="Times New Roman"/>
          <w:w w:val="90"/>
        </w:rPr>
        <w:t xml:space="preserve">Niniejsza umowa zostaje zawarta na czas określony tj. </w:t>
      </w:r>
      <w:r w:rsidR="00830E52">
        <w:rPr>
          <w:rFonts w:ascii="Times New Roman" w:hAnsi="Times New Roman" w:cs="Times New Roman"/>
          <w:w w:val="90"/>
        </w:rPr>
        <w:t xml:space="preserve">12 </w:t>
      </w:r>
      <w:r w:rsidR="00EB1975" w:rsidRPr="00380723">
        <w:rPr>
          <w:rFonts w:ascii="Times New Roman" w:hAnsi="Times New Roman" w:cs="Times New Roman"/>
          <w:w w:val="90"/>
        </w:rPr>
        <w:t>miesi</w:t>
      </w:r>
      <w:r w:rsidR="00830E52">
        <w:rPr>
          <w:rFonts w:ascii="Times New Roman" w:hAnsi="Times New Roman" w:cs="Times New Roman"/>
          <w:w w:val="90"/>
        </w:rPr>
        <w:t>ęcy</w:t>
      </w:r>
      <w:r w:rsidR="00EB1975" w:rsidRPr="00380723">
        <w:rPr>
          <w:rFonts w:ascii="Times New Roman" w:hAnsi="Times New Roman" w:cs="Times New Roman"/>
          <w:w w:val="90"/>
        </w:rPr>
        <w:t xml:space="preserve"> od</w:t>
      </w:r>
      <w:r w:rsidR="00444D10" w:rsidRPr="00380723">
        <w:rPr>
          <w:rFonts w:ascii="Times New Roman" w:hAnsi="Times New Roman" w:cs="Times New Roman"/>
          <w:w w:val="90"/>
        </w:rPr>
        <w:t xml:space="preserve"> momentu podpisania umowy</w:t>
      </w:r>
    </w:p>
    <w:p w14:paraId="1FA03B59" w14:textId="77777777" w:rsidR="009852A0" w:rsidRPr="00380723" w:rsidRDefault="009852A0">
      <w:pPr>
        <w:numPr>
          <w:ilvl w:val="0"/>
          <w:numId w:val="1"/>
        </w:numPr>
        <w:spacing w:after="120"/>
        <w:ind w:left="709" w:hanging="283"/>
        <w:jc w:val="both"/>
        <w:rPr>
          <w:rFonts w:ascii="Times New Roman" w:hAnsi="Times New Roman" w:cs="Times New Roman"/>
          <w:w w:val="90"/>
        </w:rPr>
      </w:pPr>
      <w:r w:rsidRPr="00380723">
        <w:rPr>
          <w:rFonts w:ascii="Times New Roman" w:hAnsi="Times New Roman" w:cs="Times New Roman"/>
          <w:w w:val="90"/>
        </w:rPr>
        <w:t>Każda ze stron może rozwiązać umowę z trzymiesięcznym okresem wypowiedzenia.</w:t>
      </w:r>
    </w:p>
    <w:p w14:paraId="611198BA" w14:textId="77777777" w:rsidR="009852A0" w:rsidRPr="00380723" w:rsidRDefault="009852A0">
      <w:pPr>
        <w:spacing w:after="120"/>
        <w:jc w:val="center"/>
        <w:rPr>
          <w:rFonts w:ascii="Times New Roman" w:hAnsi="Times New Roman" w:cs="Times New Roman"/>
          <w:b/>
          <w:w w:val="90"/>
        </w:rPr>
      </w:pPr>
    </w:p>
    <w:p w14:paraId="7B1CF7C6" w14:textId="77777777" w:rsidR="009852A0" w:rsidRPr="00380723" w:rsidRDefault="009852A0">
      <w:pPr>
        <w:spacing w:after="120"/>
        <w:jc w:val="center"/>
        <w:rPr>
          <w:rFonts w:ascii="Times New Roman" w:hAnsi="Times New Roman" w:cs="Times New Roman"/>
          <w:b/>
        </w:rPr>
      </w:pPr>
      <w:r w:rsidRPr="00380723">
        <w:rPr>
          <w:rFonts w:ascii="Times New Roman" w:hAnsi="Times New Roman" w:cs="Times New Roman"/>
          <w:b/>
          <w:w w:val="90"/>
        </w:rPr>
        <w:t xml:space="preserve">§ </w:t>
      </w:r>
      <w:r w:rsidRPr="00380723">
        <w:rPr>
          <w:rFonts w:ascii="Times New Roman" w:hAnsi="Times New Roman" w:cs="Times New Roman"/>
          <w:b/>
        </w:rPr>
        <w:t>11.</w:t>
      </w:r>
    </w:p>
    <w:p w14:paraId="215A6FD3" w14:textId="77777777" w:rsidR="009852A0" w:rsidRPr="00380723" w:rsidRDefault="009852A0">
      <w:pPr>
        <w:spacing w:after="120"/>
        <w:jc w:val="center"/>
        <w:rPr>
          <w:rFonts w:ascii="Times New Roman" w:hAnsi="Times New Roman" w:cs="Times New Roman"/>
          <w:b/>
        </w:rPr>
      </w:pPr>
    </w:p>
    <w:p w14:paraId="2580C619" w14:textId="77777777" w:rsidR="009852A0" w:rsidRPr="00380723" w:rsidRDefault="009852A0">
      <w:pPr>
        <w:tabs>
          <w:tab w:val="left" w:pos="709"/>
        </w:tabs>
        <w:spacing w:after="120"/>
        <w:ind w:left="709"/>
        <w:jc w:val="both"/>
        <w:rPr>
          <w:rFonts w:ascii="Times New Roman" w:hAnsi="Times New Roman" w:cs="Times New Roman"/>
        </w:rPr>
      </w:pPr>
      <w:r w:rsidRPr="00380723">
        <w:rPr>
          <w:rFonts w:ascii="Times New Roman" w:hAnsi="Times New Roman" w:cs="Times New Roman"/>
        </w:rPr>
        <w:t>W sprawach nieuregulowanych niniejszą umową mają zastosowanie przepisy Kodeksu cywilnego.</w:t>
      </w:r>
    </w:p>
    <w:p w14:paraId="583C7BC1" w14:textId="77777777" w:rsidR="009852A0" w:rsidRPr="00380723" w:rsidRDefault="009852A0">
      <w:pPr>
        <w:tabs>
          <w:tab w:val="left" w:pos="709"/>
        </w:tabs>
        <w:spacing w:after="120"/>
        <w:ind w:left="709"/>
        <w:jc w:val="both"/>
        <w:rPr>
          <w:rFonts w:ascii="Times New Roman" w:hAnsi="Times New Roman" w:cs="Times New Roman"/>
          <w:b/>
        </w:rPr>
      </w:pPr>
    </w:p>
    <w:p w14:paraId="236490AE" w14:textId="77777777" w:rsidR="009852A0" w:rsidRPr="00380723" w:rsidRDefault="009852A0">
      <w:pPr>
        <w:spacing w:after="120"/>
        <w:jc w:val="center"/>
        <w:rPr>
          <w:rFonts w:ascii="Times New Roman" w:hAnsi="Times New Roman" w:cs="Times New Roman"/>
          <w:b/>
        </w:rPr>
      </w:pPr>
      <w:r w:rsidRPr="00380723">
        <w:rPr>
          <w:rFonts w:ascii="Times New Roman" w:hAnsi="Times New Roman" w:cs="Times New Roman"/>
          <w:b/>
        </w:rPr>
        <w:t>§ 12.</w:t>
      </w:r>
    </w:p>
    <w:p w14:paraId="640F1676" w14:textId="77777777" w:rsidR="009852A0" w:rsidRPr="00380723" w:rsidRDefault="009852A0">
      <w:pPr>
        <w:spacing w:after="120"/>
        <w:jc w:val="center"/>
        <w:rPr>
          <w:rFonts w:ascii="Times New Roman" w:hAnsi="Times New Roman" w:cs="Times New Roman"/>
          <w:b/>
        </w:rPr>
      </w:pPr>
    </w:p>
    <w:p w14:paraId="7B1184B5" w14:textId="6A1D196C" w:rsidR="00523115" w:rsidRPr="005A6621" w:rsidRDefault="009852A0" w:rsidP="005A6621">
      <w:pPr>
        <w:pStyle w:val="Akapitzlist"/>
        <w:numPr>
          <w:ilvl w:val="0"/>
          <w:numId w:val="30"/>
        </w:numPr>
        <w:spacing w:after="120"/>
        <w:jc w:val="both"/>
        <w:rPr>
          <w:rFonts w:ascii="Times New Roman" w:hAnsi="Times New Roman" w:cs="Times New Roman"/>
        </w:rPr>
      </w:pPr>
      <w:r w:rsidRPr="005A6621">
        <w:rPr>
          <w:rFonts w:ascii="Times New Roman" w:hAnsi="Times New Roman" w:cs="Times New Roman"/>
        </w:rPr>
        <w:t>Ewentualne spory wynikłe na tle stosowania umowy będą rozstrzygane przez sąd właściwy dla siedziby Zleceniodawcy.</w:t>
      </w:r>
    </w:p>
    <w:p w14:paraId="35C105A5" w14:textId="6B18AFD7" w:rsidR="00380723" w:rsidRPr="005A6621" w:rsidRDefault="00380723" w:rsidP="005A6621">
      <w:pPr>
        <w:pStyle w:val="Akapitzlist"/>
        <w:numPr>
          <w:ilvl w:val="0"/>
          <w:numId w:val="30"/>
        </w:numPr>
        <w:spacing w:after="120"/>
        <w:jc w:val="both"/>
        <w:rPr>
          <w:rFonts w:ascii="Times New Roman" w:eastAsia="Calibri" w:hAnsi="Times New Roman" w:cs="Times New Roman"/>
        </w:rPr>
      </w:pPr>
      <w:r w:rsidRPr="005A6621">
        <w:rPr>
          <w:rFonts w:ascii="Times New Roman" w:eastAsia="Calibri" w:hAnsi="Times New Roman" w:cs="Times New Roman"/>
        </w:rPr>
        <w:t xml:space="preserve">Wykonawca na dzień zawarcia umowy jest ubezpieczony od odpowiedzialności cywilnej w zakresie prowadzonej działalności gospodarczej na kwotę ………………… zł (słownie: ……………………) – kserokopia polisy ubezpieczeniowej stanowi załącznik nr …. do niniejszej umowy. </w:t>
      </w:r>
    </w:p>
    <w:p w14:paraId="1F4D1483" w14:textId="51D52B96" w:rsidR="00380723" w:rsidRPr="005A6621" w:rsidRDefault="00380723" w:rsidP="005A6621">
      <w:pPr>
        <w:pStyle w:val="Akapitzlist"/>
        <w:numPr>
          <w:ilvl w:val="0"/>
          <w:numId w:val="30"/>
        </w:numPr>
        <w:spacing w:after="120"/>
        <w:jc w:val="both"/>
        <w:rPr>
          <w:rFonts w:ascii="Times New Roman" w:eastAsia="Calibri" w:hAnsi="Times New Roman" w:cs="Times New Roman"/>
        </w:rPr>
      </w:pPr>
      <w:r w:rsidRPr="005A6621">
        <w:rPr>
          <w:rFonts w:ascii="Times New Roman" w:eastAsia="Calibri" w:hAnsi="Times New Roman" w:cs="Times New Roman"/>
        </w:rPr>
        <w:t>Zleceniobiorca odpowiedzialny jest względem Zleceniodawcy za niewykonanie i nieprawidłowe wykonanie przedmiotu umowy.</w:t>
      </w:r>
    </w:p>
    <w:p w14:paraId="2AB9213C" w14:textId="1B3CBACA" w:rsidR="003C5486" w:rsidRDefault="003C5486" w:rsidP="005A6621">
      <w:pPr>
        <w:spacing w:after="120"/>
        <w:jc w:val="both"/>
        <w:rPr>
          <w:rFonts w:ascii="Times New Roman" w:hAnsi="Times New Roman" w:cs="Times New Roman"/>
          <w:w w:val="90"/>
        </w:rPr>
      </w:pPr>
    </w:p>
    <w:p w14:paraId="18CE5930" w14:textId="1FEBE14F" w:rsidR="003C5486" w:rsidRPr="00380723" w:rsidRDefault="003C5486" w:rsidP="003C5486">
      <w:pPr>
        <w:spacing w:after="120"/>
        <w:jc w:val="center"/>
        <w:rPr>
          <w:rFonts w:ascii="Times New Roman" w:hAnsi="Times New Roman" w:cs="Times New Roman"/>
          <w:b/>
        </w:rPr>
      </w:pPr>
      <w:r w:rsidRPr="00380723">
        <w:rPr>
          <w:rFonts w:ascii="Times New Roman" w:hAnsi="Times New Roman" w:cs="Times New Roman"/>
          <w:b/>
        </w:rPr>
        <w:t>§ 1</w:t>
      </w:r>
      <w:r>
        <w:rPr>
          <w:rFonts w:ascii="Times New Roman" w:hAnsi="Times New Roman" w:cs="Times New Roman"/>
          <w:b/>
        </w:rPr>
        <w:t>3</w:t>
      </w:r>
      <w:r w:rsidRPr="00380723">
        <w:rPr>
          <w:rFonts w:ascii="Times New Roman" w:hAnsi="Times New Roman" w:cs="Times New Roman"/>
          <w:b/>
        </w:rPr>
        <w:t>.</w:t>
      </w:r>
    </w:p>
    <w:p w14:paraId="03D68F82" w14:textId="6B974FE0" w:rsidR="003C5486" w:rsidRDefault="003C5486" w:rsidP="005A6621">
      <w:pPr>
        <w:spacing w:after="120"/>
        <w:jc w:val="both"/>
        <w:rPr>
          <w:rFonts w:ascii="Times New Roman" w:hAnsi="Times New Roman" w:cs="Times New Roman"/>
          <w:w w:val="90"/>
        </w:rPr>
      </w:pPr>
    </w:p>
    <w:p w14:paraId="7FD9EB61" w14:textId="77777777" w:rsidR="003C5486" w:rsidRPr="00932D63" w:rsidRDefault="003C5486" w:rsidP="003C5486">
      <w:pPr>
        <w:spacing w:after="0" w:line="240" w:lineRule="auto"/>
        <w:jc w:val="both"/>
        <w:rPr>
          <w:rFonts w:ascii="Times New Roman" w:eastAsia="Calibri" w:hAnsi="Times New Roman" w:cs="Times New Roman"/>
        </w:rPr>
      </w:pPr>
      <w:r w:rsidRPr="00932D63">
        <w:rPr>
          <w:rFonts w:ascii="Times New Roman" w:eastAsia="Calibri" w:hAnsi="Times New Roman" w:cs="Times New Roman"/>
        </w:rPr>
        <w:t>1.            Administratorem danych osobowych jest Muzeum Tatrzańskie im. Dra Tytusa Chałubińskiego w Zakopanem. Przetwarzaniu podlegają dane osób reprezentujących Strony oraz dane pracowników/współpracowników Stron wyznaczonych do współpracy ze stroną drugą w ramach Umowy. Zakres przetwarzanych danych obejmuje: imię, nazwisko, stanowisko, służbowe dane do kontaktu: adres email, numer telefonu.</w:t>
      </w:r>
    </w:p>
    <w:p w14:paraId="6627D82E" w14:textId="77777777" w:rsidR="003C5486" w:rsidRPr="00932D63" w:rsidRDefault="003C5486" w:rsidP="003C5486">
      <w:pPr>
        <w:spacing w:after="0" w:line="240" w:lineRule="auto"/>
        <w:jc w:val="both"/>
        <w:rPr>
          <w:rFonts w:ascii="Times New Roman" w:eastAsia="Calibri" w:hAnsi="Times New Roman" w:cs="Times New Roman"/>
        </w:rPr>
      </w:pPr>
      <w:r w:rsidRPr="00932D63">
        <w:rPr>
          <w:rFonts w:ascii="Times New Roman" w:eastAsia="Calibri" w:hAnsi="Times New Roman" w:cs="Times New Roman"/>
        </w:rPr>
        <w:t xml:space="preserve">2.            Dane osobowe są przetwarzane wyłącznie w celu zawarcia i wykonania zawartej umowy, wypełnienia obowiązku prawnego, realizacji lub ochrony prawnie uzasadnionego interesu Muzeum, zgodnie z obowiązującymi w Muzeum zasadami przetwarzania danych osobowych. </w:t>
      </w:r>
    </w:p>
    <w:p w14:paraId="219D44F0" w14:textId="77777777" w:rsidR="003C5486" w:rsidRPr="00932D63" w:rsidRDefault="003C5486" w:rsidP="003C5486">
      <w:pPr>
        <w:spacing w:after="0" w:line="240" w:lineRule="auto"/>
        <w:jc w:val="both"/>
        <w:rPr>
          <w:rFonts w:ascii="Times New Roman" w:eastAsia="Calibri" w:hAnsi="Times New Roman" w:cs="Times New Roman"/>
        </w:rPr>
      </w:pPr>
      <w:r w:rsidRPr="00932D63">
        <w:rPr>
          <w:rFonts w:ascii="Times New Roman" w:eastAsia="Calibri" w:hAnsi="Times New Roman" w:cs="Times New Roman"/>
        </w:rPr>
        <w:t xml:space="preserve">3.            Administrator może powierzyć przetwarzanie danych osobowych wyłącznie podmiotom uprawnionym do uzyskania danych osobowych na podstawie przepisów prawa oraz podmiotom, którym na podstawie stosownych umów z powierzyło przetwarzanie danych osobowych. Dane te nie będą </w:t>
      </w:r>
      <w:r w:rsidRPr="00932D63">
        <w:rPr>
          <w:rFonts w:ascii="Times New Roman" w:eastAsia="Calibri" w:hAnsi="Times New Roman" w:cs="Times New Roman"/>
        </w:rPr>
        <w:lastRenderedPageBreak/>
        <w:t>przekazywane do państwa trzeciego lub do organizacji międzynarodowych, ani nie będą automatycznie przetwarzane, w tym profilowane.</w:t>
      </w:r>
    </w:p>
    <w:p w14:paraId="296A7811" w14:textId="77777777" w:rsidR="003C5486" w:rsidRPr="00932D63" w:rsidRDefault="003C5486" w:rsidP="003C5486">
      <w:pPr>
        <w:spacing w:after="0" w:line="240" w:lineRule="auto"/>
        <w:jc w:val="both"/>
        <w:rPr>
          <w:rFonts w:ascii="Times New Roman" w:eastAsia="Calibri" w:hAnsi="Times New Roman" w:cs="Times New Roman"/>
        </w:rPr>
      </w:pPr>
      <w:r w:rsidRPr="00932D63">
        <w:rPr>
          <w:rFonts w:ascii="Times New Roman" w:eastAsia="Calibri" w:hAnsi="Times New Roman" w:cs="Times New Roman"/>
        </w:rPr>
        <w:t>4.            Osobie, której dane osobowe są przetwarzane, przysługują prawa: dostępu do danych osobowych, w tym prawo do uzyskania kopii tych danych, do żądania sprostowania (poprawiania) danych osobowych, do żądania usunięcia danych osobowych (tzw. prawo do bycia zapomnianym), do żądania ograniczenia przetwarzania danych osobowych, do przenoszenia danych, sprzeciwu wobec przetwarzania danych.</w:t>
      </w:r>
    </w:p>
    <w:p w14:paraId="748CE596" w14:textId="77777777" w:rsidR="003C5486" w:rsidRPr="00932D63" w:rsidRDefault="003C5486" w:rsidP="003C5486">
      <w:pPr>
        <w:spacing w:after="0" w:line="240" w:lineRule="auto"/>
        <w:jc w:val="both"/>
        <w:rPr>
          <w:rFonts w:ascii="Times New Roman" w:eastAsia="Calibri" w:hAnsi="Times New Roman" w:cs="Times New Roman"/>
        </w:rPr>
      </w:pPr>
      <w:r w:rsidRPr="00932D63">
        <w:rPr>
          <w:rFonts w:ascii="Times New Roman" w:eastAsia="Calibri" w:hAnsi="Times New Roman" w:cs="Times New Roman"/>
        </w:rPr>
        <w:t>5.            Podanie danych osobowych jest warunkiem zawarcia umowy, podanie danych osobowych jest konieczne, a konsekwencją nieprzekazania wymaganych danych jest brak możliwości jej zawarcia lub wykonania.</w:t>
      </w:r>
    </w:p>
    <w:p w14:paraId="5C509B49" w14:textId="77777777" w:rsidR="003C5486" w:rsidRPr="00932D63" w:rsidRDefault="003C5486" w:rsidP="003C5486">
      <w:pPr>
        <w:spacing w:after="0" w:line="240" w:lineRule="auto"/>
        <w:jc w:val="both"/>
        <w:rPr>
          <w:rFonts w:ascii="Times New Roman" w:eastAsia="Calibri" w:hAnsi="Times New Roman" w:cs="Times New Roman"/>
        </w:rPr>
      </w:pPr>
      <w:r w:rsidRPr="00932D63">
        <w:rPr>
          <w:rFonts w:ascii="Times New Roman" w:eastAsia="Calibri" w:hAnsi="Times New Roman" w:cs="Times New Roman"/>
        </w:rPr>
        <w:t>6.            Dane osobowe będą przetwarzane przez okres obowiązywania Umowy lub okresie przedawnienia roszczeń z niej wynikających, chyba że przepisy szczególne przewidują dłuższy okres ich przechowywania.</w:t>
      </w:r>
    </w:p>
    <w:p w14:paraId="1B6219A9" w14:textId="77777777" w:rsidR="003C5486" w:rsidRPr="00932D63" w:rsidRDefault="003C5486" w:rsidP="003C5486">
      <w:pPr>
        <w:spacing w:after="0" w:line="240" w:lineRule="auto"/>
        <w:jc w:val="both"/>
        <w:rPr>
          <w:rFonts w:ascii="Times New Roman" w:eastAsia="Calibri" w:hAnsi="Times New Roman" w:cs="Times New Roman"/>
        </w:rPr>
      </w:pPr>
      <w:r w:rsidRPr="00932D63">
        <w:rPr>
          <w:rFonts w:ascii="Times New Roman" w:eastAsia="Calibri" w:hAnsi="Times New Roman" w:cs="Times New Roman"/>
        </w:rPr>
        <w:t xml:space="preserve">7.            Szczegółowe informacje o przetwarzaniu danych osobowych są zawarte w „Informacji o przetwarzaniu danych osobowych”, dostępnej na stronie internetowej. Kontakt w sprawie przetwarzania danych osobowych zapewnia  Inspektor Ochrony Danych pod adresem ul. Krupówki 10, 34-500 Zakopane; adres e-mail: </w:t>
      </w:r>
      <w:hyperlink r:id="rId8" w:history="1">
        <w:r w:rsidRPr="00932D63">
          <w:rPr>
            <w:rFonts w:ascii="Times New Roman" w:eastAsia="Calibri" w:hAnsi="Times New Roman" w:cs="Times New Roman"/>
            <w:color w:val="0563C1"/>
            <w:u w:val="single"/>
          </w:rPr>
          <w:t>iod@muzeumtatrzanskie.pl</w:t>
        </w:r>
      </w:hyperlink>
      <w:r w:rsidRPr="00932D63">
        <w:rPr>
          <w:rFonts w:ascii="Times New Roman" w:eastAsia="Calibri" w:hAnsi="Times New Roman" w:cs="Times New Roman"/>
        </w:rPr>
        <w:t>; telefon 799-186-893.</w:t>
      </w:r>
    </w:p>
    <w:p w14:paraId="26E02436" w14:textId="77777777" w:rsidR="003C5486" w:rsidRDefault="003C5486" w:rsidP="005A6621">
      <w:pPr>
        <w:spacing w:after="120"/>
        <w:jc w:val="both"/>
        <w:rPr>
          <w:rFonts w:ascii="Times New Roman" w:hAnsi="Times New Roman" w:cs="Times New Roman"/>
          <w:w w:val="90"/>
        </w:rPr>
      </w:pPr>
    </w:p>
    <w:p w14:paraId="58FDA4D4" w14:textId="77777777" w:rsidR="003C5486" w:rsidRPr="00380723" w:rsidRDefault="003C5486" w:rsidP="005A6621">
      <w:pPr>
        <w:spacing w:after="120"/>
        <w:jc w:val="both"/>
        <w:rPr>
          <w:rFonts w:ascii="Times New Roman" w:hAnsi="Times New Roman" w:cs="Times New Roman"/>
          <w:w w:val="90"/>
        </w:rPr>
      </w:pPr>
    </w:p>
    <w:p w14:paraId="7D5D3C6D" w14:textId="1D7F2F94" w:rsidR="009852A0" w:rsidRPr="00380723" w:rsidRDefault="009852A0" w:rsidP="00380723">
      <w:pPr>
        <w:spacing w:after="120"/>
        <w:jc w:val="center"/>
        <w:rPr>
          <w:rFonts w:ascii="Times New Roman" w:hAnsi="Times New Roman" w:cs="Times New Roman"/>
          <w:b/>
        </w:rPr>
      </w:pPr>
      <w:r w:rsidRPr="00380723">
        <w:rPr>
          <w:rFonts w:ascii="Times New Roman" w:hAnsi="Times New Roman" w:cs="Times New Roman"/>
          <w:b/>
          <w:w w:val="90"/>
        </w:rPr>
        <w:t xml:space="preserve">§ </w:t>
      </w:r>
      <w:r w:rsidRPr="00380723">
        <w:rPr>
          <w:rFonts w:ascii="Times New Roman" w:hAnsi="Times New Roman" w:cs="Times New Roman"/>
          <w:b/>
        </w:rPr>
        <w:t>1</w:t>
      </w:r>
      <w:bookmarkStart w:id="3" w:name="_GoBack"/>
      <w:bookmarkEnd w:id="3"/>
      <w:r w:rsidR="003C5486">
        <w:rPr>
          <w:rFonts w:ascii="Times New Roman" w:hAnsi="Times New Roman" w:cs="Times New Roman"/>
          <w:b/>
        </w:rPr>
        <w:t>4</w:t>
      </w:r>
      <w:r w:rsidRPr="00380723">
        <w:rPr>
          <w:rFonts w:ascii="Times New Roman" w:hAnsi="Times New Roman" w:cs="Times New Roman"/>
          <w:b/>
        </w:rPr>
        <w:t>.</w:t>
      </w:r>
    </w:p>
    <w:p w14:paraId="7CE41E46" w14:textId="77777777" w:rsidR="009852A0" w:rsidRPr="00380723" w:rsidRDefault="009852A0">
      <w:pPr>
        <w:spacing w:after="120"/>
        <w:jc w:val="center"/>
        <w:rPr>
          <w:rFonts w:ascii="Times New Roman" w:hAnsi="Times New Roman" w:cs="Times New Roman"/>
          <w:b/>
        </w:rPr>
      </w:pPr>
    </w:p>
    <w:p w14:paraId="566A6D39" w14:textId="77777777" w:rsidR="009852A0" w:rsidRPr="00380723" w:rsidRDefault="009852A0">
      <w:pPr>
        <w:spacing w:after="60"/>
        <w:ind w:left="709"/>
        <w:jc w:val="both"/>
        <w:rPr>
          <w:rFonts w:ascii="Times New Roman" w:hAnsi="Times New Roman" w:cs="Times New Roman"/>
          <w:bCs/>
          <w:kern w:val="2"/>
        </w:rPr>
      </w:pPr>
      <w:r w:rsidRPr="00380723">
        <w:rPr>
          <w:rFonts w:ascii="Times New Roman" w:hAnsi="Times New Roman" w:cs="Times New Roman"/>
        </w:rPr>
        <w:t>Umowę niniejszą sporządzono w dwóch jednobrzmiących egzemplarzach, jeden dla Zleceniodawcy i jeden dla Zleceniobiorcy.</w:t>
      </w:r>
    </w:p>
    <w:p w14:paraId="4BECFF0B" w14:textId="77777777" w:rsidR="009852A0" w:rsidRPr="00380723" w:rsidRDefault="009852A0">
      <w:pPr>
        <w:spacing w:after="60"/>
        <w:jc w:val="center"/>
        <w:rPr>
          <w:rFonts w:ascii="Times New Roman" w:hAnsi="Times New Roman" w:cs="Times New Roman"/>
          <w:bCs/>
          <w:kern w:val="2"/>
        </w:rPr>
      </w:pPr>
    </w:p>
    <w:tbl>
      <w:tblPr>
        <w:tblW w:w="13932" w:type="dxa"/>
        <w:tblLook w:val="04A0" w:firstRow="1" w:lastRow="0" w:firstColumn="1" w:lastColumn="0" w:noHBand="0" w:noVBand="1"/>
      </w:tblPr>
      <w:tblGrid>
        <w:gridCol w:w="4644"/>
        <w:gridCol w:w="4644"/>
        <w:gridCol w:w="4644"/>
      </w:tblGrid>
      <w:tr w:rsidR="009852A0" w:rsidRPr="00380723" w14:paraId="12E37561" w14:textId="77777777" w:rsidTr="00457923">
        <w:tc>
          <w:tcPr>
            <w:tcW w:w="4644" w:type="dxa"/>
            <w:shd w:val="clear" w:color="auto" w:fill="auto"/>
          </w:tcPr>
          <w:p w14:paraId="5E0132F1" w14:textId="77777777" w:rsidR="009852A0" w:rsidRPr="00380723" w:rsidRDefault="009852A0">
            <w:pPr>
              <w:spacing w:after="60"/>
              <w:jc w:val="center"/>
              <w:rPr>
                <w:rFonts w:ascii="Times New Roman" w:hAnsi="Times New Roman" w:cs="Times New Roman"/>
                <w:b/>
                <w:bCs/>
                <w:kern w:val="2"/>
              </w:rPr>
            </w:pPr>
            <w:r w:rsidRPr="00380723">
              <w:rPr>
                <w:rFonts w:ascii="Times New Roman" w:hAnsi="Times New Roman" w:cs="Times New Roman"/>
                <w:b/>
                <w:bCs/>
                <w:kern w:val="2"/>
              </w:rPr>
              <w:t>Zleceniobiorca</w:t>
            </w:r>
          </w:p>
        </w:tc>
        <w:tc>
          <w:tcPr>
            <w:tcW w:w="4644" w:type="dxa"/>
            <w:shd w:val="clear" w:color="auto" w:fill="auto"/>
          </w:tcPr>
          <w:p w14:paraId="6F0C419B" w14:textId="77777777" w:rsidR="009852A0" w:rsidRPr="00380723" w:rsidRDefault="009852A0">
            <w:pPr>
              <w:spacing w:after="60"/>
              <w:rPr>
                <w:rFonts w:ascii="Times New Roman" w:hAnsi="Times New Roman" w:cs="Times New Roman"/>
                <w:b/>
                <w:bCs/>
                <w:kern w:val="2"/>
              </w:rPr>
            </w:pPr>
            <w:r w:rsidRPr="00380723">
              <w:rPr>
                <w:rFonts w:ascii="Times New Roman" w:hAnsi="Times New Roman" w:cs="Times New Roman"/>
                <w:b/>
                <w:bCs/>
                <w:kern w:val="2"/>
              </w:rPr>
              <w:t xml:space="preserve">                 Zleceniodawca</w:t>
            </w:r>
          </w:p>
        </w:tc>
        <w:tc>
          <w:tcPr>
            <w:tcW w:w="4644" w:type="dxa"/>
          </w:tcPr>
          <w:p w14:paraId="443DD364" w14:textId="77777777" w:rsidR="009852A0" w:rsidRPr="00380723" w:rsidRDefault="009852A0">
            <w:pPr>
              <w:spacing w:after="60"/>
              <w:jc w:val="center"/>
              <w:rPr>
                <w:rFonts w:ascii="Times New Roman" w:hAnsi="Times New Roman" w:cs="Times New Roman"/>
                <w:bCs/>
                <w:kern w:val="2"/>
              </w:rPr>
            </w:pPr>
            <w:r w:rsidRPr="00380723">
              <w:rPr>
                <w:rFonts w:ascii="Times New Roman" w:hAnsi="Times New Roman" w:cs="Times New Roman"/>
                <w:bCs/>
                <w:kern w:val="2"/>
              </w:rPr>
              <w:t>………………………………</w:t>
            </w:r>
          </w:p>
        </w:tc>
      </w:tr>
      <w:tr w:rsidR="009852A0" w:rsidRPr="00380723" w14:paraId="145B7702" w14:textId="77777777" w:rsidTr="00457923">
        <w:trPr>
          <w:gridAfter w:val="1"/>
          <w:wAfter w:w="4644" w:type="dxa"/>
        </w:trPr>
        <w:tc>
          <w:tcPr>
            <w:tcW w:w="4644" w:type="dxa"/>
            <w:shd w:val="clear" w:color="auto" w:fill="auto"/>
          </w:tcPr>
          <w:p w14:paraId="3B1AB9BE" w14:textId="77777777" w:rsidR="009852A0" w:rsidRPr="00380723" w:rsidRDefault="009852A0" w:rsidP="00380723">
            <w:pPr>
              <w:spacing w:after="60"/>
              <w:jc w:val="center"/>
              <w:rPr>
                <w:rFonts w:ascii="Times New Roman" w:hAnsi="Times New Roman" w:cs="Times New Roman"/>
                <w:bCs/>
                <w:kern w:val="2"/>
              </w:rPr>
            </w:pPr>
          </w:p>
          <w:p w14:paraId="0B548E03" w14:textId="77777777" w:rsidR="009852A0" w:rsidRPr="00380723" w:rsidRDefault="009852A0">
            <w:pPr>
              <w:spacing w:after="60"/>
              <w:jc w:val="center"/>
              <w:rPr>
                <w:rFonts w:ascii="Times New Roman" w:hAnsi="Times New Roman" w:cs="Times New Roman"/>
                <w:bCs/>
                <w:kern w:val="2"/>
              </w:rPr>
            </w:pPr>
          </w:p>
          <w:p w14:paraId="45D8B05A" w14:textId="77777777" w:rsidR="009852A0" w:rsidRPr="00380723" w:rsidRDefault="009852A0">
            <w:pPr>
              <w:spacing w:after="60"/>
              <w:jc w:val="center"/>
              <w:rPr>
                <w:rFonts w:ascii="Times New Roman" w:hAnsi="Times New Roman" w:cs="Times New Roman"/>
                <w:bCs/>
                <w:kern w:val="2"/>
              </w:rPr>
            </w:pPr>
            <w:r w:rsidRPr="00380723">
              <w:rPr>
                <w:rFonts w:ascii="Times New Roman" w:hAnsi="Times New Roman" w:cs="Times New Roman"/>
                <w:bCs/>
                <w:kern w:val="2"/>
              </w:rPr>
              <w:t>………………………………</w:t>
            </w:r>
          </w:p>
        </w:tc>
        <w:tc>
          <w:tcPr>
            <w:tcW w:w="4644" w:type="dxa"/>
            <w:shd w:val="clear" w:color="auto" w:fill="auto"/>
          </w:tcPr>
          <w:p w14:paraId="24F24D6E" w14:textId="77777777" w:rsidR="009852A0" w:rsidRPr="00380723" w:rsidRDefault="009852A0">
            <w:pPr>
              <w:spacing w:after="60"/>
              <w:jc w:val="center"/>
              <w:rPr>
                <w:rFonts w:ascii="Times New Roman" w:hAnsi="Times New Roman" w:cs="Times New Roman"/>
                <w:bCs/>
                <w:kern w:val="2"/>
              </w:rPr>
            </w:pPr>
          </w:p>
          <w:p w14:paraId="7E913B8A" w14:textId="77777777" w:rsidR="009852A0" w:rsidRPr="00380723" w:rsidRDefault="009852A0">
            <w:pPr>
              <w:spacing w:after="60"/>
              <w:jc w:val="center"/>
              <w:rPr>
                <w:rFonts w:ascii="Times New Roman" w:hAnsi="Times New Roman" w:cs="Times New Roman"/>
                <w:bCs/>
                <w:kern w:val="2"/>
              </w:rPr>
            </w:pPr>
          </w:p>
          <w:p w14:paraId="24A62162" w14:textId="77777777" w:rsidR="009852A0" w:rsidRPr="00380723" w:rsidRDefault="009852A0">
            <w:pPr>
              <w:spacing w:after="60"/>
              <w:jc w:val="center"/>
              <w:rPr>
                <w:rFonts w:ascii="Times New Roman" w:hAnsi="Times New Roman" w:cs="Times New Roman"/>
                <w:bCs/>
                <w:kern w:val="2"/>
              </w:rPr>
            </w:pPr>
            <w:r w:rsidRPr="00380723">
              <w:rPr>
                <w:rFonts w:ascii="Times New Roman" w:hAnsi="Times New Roman" w:cs="Times New Roman"/>
                <w:bCs/>
                <w:kern w:val="2"/>
              </w:rPr>
              <w:t>………………………………</w:t>
            </w:r>
          </w:p>
        </w:tc>
      </w:tr>
    </w:tbl>
    <w:p w14:paraId="13F1495E" w14:textId="77777777" w:rsidR="009852A0" w:rsidRPr="00372A11" w:rsidRDefault="009852A0" w:rsidP="004F0B69">
      <w:pPr>
        <w:widowControl w:val="0"/>
        <w:suppressLineNumbers/>
        <w:suppressAutoHyphens/>
        <w:spacing w:after="0"/>
        <w:jc w:val="right"/>
        <w:rPr>
          <w:rFonts w:eastAsia="Verdana" w:cstheme="minorHAnsi"/>
          <w:bCs/>
          <w:kern w:val="1"/>
          <w:lang w:eastAsia="hi-IN" w:bidi="hi-IN"/>
        </w:rPr>
      </w:pPr>
    </w:p>
    <w:sectPr w:rsidR="009852A0" w:rsidRPr="00372A11" w:rsidSect="005C704E">
      <w:pgSz w:w="11906" w:h="16838"/>
      <w:pgMar w:top="1134" w:right="1133" w:bottom="851" w:left="1276"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F175" w14:textId="77777777" w:rsidR="00414865" w:rsidRDefault="00414865" w:rsidP="00501A73">
      <w:pPr>
        <w:spacing w:after="0" w:line="240" w:lineRule="auto"/>
      </w:pPr>
      <w:r>
        <w:separator/>
      </w:r>
    </w:p>
  </w:endnote>
  <w:endnote w:type="continuationSeparator" w:id="0">
    <w:p w14:paraId="0B5381A6" w14:textId="77777777" w:rsidR="00414865" w:rsidRDefault="00414865" w:rsidP="0050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FFAC9" w14:textId="77777777" w:rsidR="00414865" w:rsidRDefault="00414865" w:rsidP="00501A73">
      <w:pPr>
        <w:spacing w:after="0" w:line="240" w:lineRule="auto"/>
      </w:pPr>
      <w:r>
        <w:separator/>
      </w:r>
    </w:p>
  </w:footnote>
  <w:footnote w:type="continuationSeparator" w:id="0">
    <w:p w14:paraId="350B4049" w14:textId="77777777" w:rsidR="00414865" w:rsidRDefault="00414865" w:rsidP="0050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13924E5"/>
    <w:multiLevelType w:val="hybridMultilevel"/>
    <w:tmpl w:val="73A05C22"/>
    <w:lvl w:ilvl="0" w:tplc="109C779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5A30A7"/>
    <w:multiLevelType w:val="hybridMultilevel"/>
    <w:tmpl w:val="0BC6F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A28E1"/>
    <w:multiLevelType w:val="hybridMultilevel"/>
    <w:tmpl w:val="AAE2287A"/>
    <w:lvl w:ilvl="0" w:tplc="0415000F">
      <w:start w:val="1"/>
      <w:numFmt w:val="decimal"/>
      <w:lvlText w:val="%1."/>
      <w:lvlJc w:val="left"/>
      <w:pPr>
        <w:ind w:left="72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570B37"/>
    <w:multiLevelType w:val="hybridMultilevel"/>
    <w:tmpl w:val="3E025238"/>
    <w:lvl w:ilvl="0" w:tplc="72CA4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45667"/>
    <w:multiLevelType w:val="hybridMultilevel"/>
    <w:tmpl w:val="DF94B24A"/>
    <w:lvl w:ilvl="0" w:tplc="6AE088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A000170"/>
    <w:multiLevelType w:val="hybridMultilevel"/>
    <w:tmpl w:val="C8E4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72763"/>
    <w:multiLevelType w:val="hybridMultilevel"/>
    <w:tmpl w:val="8982E27A"/>
    <w:lvl w:ilvl="0" w:tplc="EA2E788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02AB7"/>
    <w:multiLevelType w:val="multilevel"/>
    <w:tmpl w:val="F4424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950F1B"/>
    <w:multiLevelType w:val="hybridMultilevel"/>
    <w:tmpl w:val="25D0F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191445"/>
    <w:multiLevelType w:val="hybridMultilevel"/>
    <w:tmpl w:val="C6DC8860"/>
    <w:lvl w:ilvl="0" w:tplc="63BA2E3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4E756A"/>
    <w:multiLevelType w:val="hybridMultilevel"/>
    <w:tmpl w:val="7B305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8160D"/>
    <w:multiLevelType w:val="hybridMultilevel"/>
    <w:tmpl w:val="C5109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724906"/>
    <w:multiLevelType w:val="hybridMultilevel"/>
    <w:tmpl w:val="0A1A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7A78E8"/>
    <w:multiLevelType w:val="hybridMultilevel"/>
    <w:tmpl w:val="3C26E9AE"/>
    <w:lvl w:ilvl="0" w:tplc="7F38208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5BA4638C"/>
    <w:multiLevelType w:val="hybridMultilevel"/>
    <w:tmpl w:val="0BC6F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E39D1"/>
    <w:multiLevelType w:val="hybridMultilevel"/>
    <w:tmpl w:val="48323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962544"/>
    <w:multiLevelType w:val="hybridMultilevel"/>
    <w:tmpl w:val="5DC01508"/>
    <w:lvl w:ilvl="0" w:tplc="2586EC28">
      <w:start w:val="1"/>
      <w:numFmt w:val="decimal"/>
      <w:lvlText w:val="%1."/>
      <w:lvlJc w:val="left"/>
      <w:pPr>
        <w:ind w:left="1080" w:hanging="360"/>
      </w:pPr>
      <w:rPr>
        <w:rFonts w:hint="default"/>
        <w:w w:val="1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9D07D27"/>
    <w:multiLevelType w:val="hybridMultilevel"/>
    <w:tmpl w:val="6EC61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19"/>
  </w:num>
  <w:num w:numId="5">
    <w:abstractNumId w:val="14"/>
  </w:num>
  <w:num w:numId="6">
    <w:abstractNumId w:val="9"/>
  </w:num>
  <w:num w:numId="7">
    <w:abstractNumId w:val="1"/>
  </w:num>
  <w:num w:numId="8">
    <w:abstractNumId w:val="12"/>
  </w:num>
  <w:num w:numId="9">
    <w:abstractNumId w:val="3"/>
  </w:num>
  <w:num w:numId="10">
    <w:abstractNumId w:val="18"/>
  </w:num>
  <w:num w:numId="11">
    <w:abstractNumId w:val="17"/>
  </w:num>
  <w:num w:numId="12">
    <w:abstractNumId w:val="2"/>
  </w:num>
  <w:num w:numId="13">
    <w:abstractNumId w:val="1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num>
  <w:num w:numId="29">
    <w:abstractNumId w:val="15"/>
  </w:num>
  <w:num w:numId="30">
    <w:abstractNumId w:val="11"/>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6B"/>
    <w:rsid w:val="0001454A"/>
    <w:rsid w:val="00043295"/>
    <w:rsid w:val="000B0915"/>
    <w:rsid w:val="000C3D85"/>
    <w:rsid w:val="000D110C"/>
    <w:rsid w:val="000E105E"/>
    <w:rsid w:val="000E368F"/>
    <w:rsid w:val="000F2151"/>
    <w:rsid w:val="000F509D"/>
    <w:rsid w:val="00134B20"/>
    <w:rsid w:val="00153070"/>
    <w:rsid w:val="001555D8"/>
    <w:rsid w:val="001761C1"/>
    <w:rsid w:val="001A4EB2"/>
    <w:rsid w:val="001A5D10"/>
    <w:rsid w:val="001B1AAB"/>
    <w:rsid w:val="001C74B8"/>
    <w:rsid w:val="001D5EA9"/>
    <w:rsid w:val="001E0ACC"/>
    <w:rsid w:val="001E1114"/>
    <w:rsid w:val="00213313"/>
    <w:rsid w:val="0025585D"/>
    <w:rsid w:val="0025685A"/>
    <w:rsid w:val="00260758"/>
    <w:rsid w:val="00261DE2"/>
    <w:rsid w:val="00273F74"/>
    <w:rsid w:val="00280E2E"/>
    <w:rsid w:val="00292DB3"/>
    <w:rsid w:val="002C520D"/>
    <w:rsid w:val="00317B6D"/>
    <w:rsid w:val="003614B7"/>
    <w:rsid w:val="00364F92"/>
    <w:rsid w:val="003722E8"/>
    <w:rsid w:val="00372A11"/>
    <w:rsid w:val="00380723"/>
    <w:rsid w:val="00384AEA"/>
    <w:rsid w:val="00384FE8"/>
    <w:rsid w:val="003A7909"/>
    <w:rsid w:val="003C15C8"/>
    <w:rsid w:val="003C3CE5"/>
    <w:rsid w:val="003C5486"/>
    <w:rsid w:val="003C56D5"/>
    <w:rsid w:val="003D237D"/>
    <w:rsid w:val="003D5687"/>
    <w:rsid w:val="003E11A9"/>
    <w:rsid w:val="004032F7"/>
    <w:rsid w:val="00411EFC"/>
    <w:rsid w:val="00414865"/>
    <w:rsid w:val="0043790C"/>
    <w:rsid w:val="00444D10"/>
    <w:rsid w:val="00475190"/>
    <w:rsid w:val="004B4809"/>
    <w:rsid w:val="004C7E8C"/>
    <w:rsid w:val="004D032A"/>
    <w:rsid w:val="004F0B69"/>
    <w:rsid w:val="004F580D"/>
    <w:rsid w:val="00501A73"/>
    <w:rsid w:val="00504C7D"/>
    <w:rsid w:val="00523115"/>
    <w:rsid w:val="0053680B"/>
    <w:rsid w:val="00553665"/>
    <w:rsid w:val="00597B6E"/>
    <w:rsid w:val="005A6621"/>
    <w:rsid w:val="005B7746"/>
    <w:rsid w:val="005C07C7"/>
    <w:rsid w:val="005C704E"/>
    <w:rsid w:val="005E36B3"/>
    <w:rsid w:val="006068C5"/>
    <w:rsid w:val="006068C8"/>
    <w:rsid w:val="0061000C"/>
    <w:rsid w:val="00612B87"/>
    <w:rsid w:val="006134B2"/>
    <w:rsid w:val="0061383F"/>
    <w:rsid w:val="00616F2D"/>
    <w:rsid w:val="006554D4"/>
    <w:rsid w:val="00666DA9"/>
    <w:rsid w:val="0068555D"/>
    <w:rsid w:val="006930C0"/>
    <w:rsid w:val="006A0653"/>
    <w:rsid w:val="006A1B14"/>
    <w:rsid w:val="006E6E8A"/>
    <w:rsid w:val="006F0E87"/>
    <w:rsid w:val="007410C2"/>
    <w:rsid w:val="007604DD"/>
    <w:rsid w:val="007A4388"/>
    <w:rsid w:val="007E693B"/>
    <w:rsid w:val="007F4ECF"/>
    <w:rsid w:val="00801413"/>
    <w:rsid w:val="008102EB"/>
    <w:rsid w:val="00821903"/>
    <w:rsid w:val="00830E52"/>
    <w:rsid w:val="00850A23"/>
    <w:rsid w:val="00854172"/>
    <w:rsid w:val="0087010A"/>
    <w:rsid w:val="00874908"/>
    <w:rsid w:val="0089017F"/>
    <w:rsid w:val="00892C5B"/>
    <w:rsid w:val="00894886"/>
    <w:rsid w:val="008A5B62"/>
    <w:rsid w:val="00916CA8"/>
    <w:rsid w:val="00923CA3"/>
    <w:rsid w:val="0092709C"/>
    <w:rsid w:val="00932EB7"/>
    <w:rsid w:val="009460B6"/>
    <w:rsid w:val="009628FB"/>
    <w:rsid w:val="0097332E"/>
    <w:rsid w:val="009852A0"/>
    <w:rsid w:val="00987422"/>
    <w:rsid w:val="009923DC"/>
    <w:rsid w:val="009D550E"/>
    <w:rsid w:val="009D7CED"/>
    <w:rsid w:val="009F06AF"/>
    <w:rsid w:val="00A028AA"/>
    <w:rsid w:val="00A1282C"/>
    <w:rsid w:val="00A31B0B"/>
    <w:rsid w:val="00A32F04"/>
    <w:rsid w:val="00A36447"/>
    <w:rsid w:val="00A83682"/>
    <w:rsid w:val="00A91C80"/>
    <w:rsid w:val="00AB41C8"/>
    <w:rsid w:val="00AB5183"/>
    <w:rsid w:val="00AE5996"/>
    <w:rsid w:val="00B023BC"/>
    <w:rsid w:val="00B04818"/>
    <w:rsid w:val="00B26812"/>
    <w:rsid w:val="00B4310B"/>
    <w:rsid w:val="00B51AE5"/>
    <w:rsid w:val="00B546E1"/>
    <w:rsid w:val="00B647F5"/>
    <w:rsid w:val="00B66211"/>
    <w:rsid w:val="00B734A7"/>
    <w:rsid w:val="00B826C0"/>
    <w:rsid w:val="00B91B67"/>
    <w:rsid w:val="00BA0163"/>
    <w:rsid w:val="00BC47A2"/>
    <w:rsid w:val="00C40E6B"/>
    <w:rsid w:val="00C46F86"/>
    <w:rsid w:val="00C60C82"/>
    <w:rsid w:val="00C704F2"/>
    <w:rsid w:val="00C86C25"/>
    <w:rsid w:val="00C909C1"/>
    <w:rsid w:val="00CB3167"/>
    <w:rsid w:val="00CE781B"/>
    <w:rsid w:val="00D222AE"/>
    <w:rsid w:val="00D27F68"/>
    <w:rsid w:val="00D61EF0"/>
    <w:rsid w:val="00D64C41"/>
    <w:rsid w:val="00D82550"/>
    <w:rsid w:val="00D861E8"/>
    <w:rsid w:val="00D91489"/>
    <w:rsid w:val="00DF75C4"/>
    <w:rsid w:val="00E12AA6"/>
    <w:rsid w:val="00E25D1F"/>
    <w:rsid w:val="00E3150C"/>
    <w:rsid w:val="00E4226B"/>
    <w:rsid w:val="00E46A36"/>
    <w:rsid w:val="00E60007"/>
    <w:rsid w:val="00E73042"/>
    <w:rsid w:val="00E833F8"/>
    <w:rsid w:val="00EB1975"/>
    <w:rsid w:val="00EB7B26"/>
    <w:rsid w:val="00EE2EF9"/>
    <w:rsid w:val="00F2750B"/>
    <w:rsid w:val="00F33E1D"/>
    <w:rsid w:val="00F35D2E"/>
    <w:rsid w:val="00F42824"/>
    <w:rsid w:val="00F662D3"/>
    <w:rsid w:val="00F9776B"/>
    <w:rsid w:val="00FD6F1F"/>
    <w:rsid w:val="00FF3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F6FA"/>
  <w15:docId w15:val="{98B9EE9E-8393-4C70-A495-25968A2E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5486"/>
  </w:style>
  <w:style w:type="paragraph" w:styleId="Nagwek1">
    <w:name w:val="heading 1"/>
    <w:basedOn w:val="Normalny"/>
    <w:next w:val="Normalny"/>
    <w:link w:val="Nagwek1Znak"/>
    <w:qFormat/>
    <w:rsid w:val="009F06AF"/>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E4226B"/>
    <w:pPr>
      <w:ind w:left="720"/>
      <w:contextualSpacing/>
    </w:pPr>
  </w:style>
  <w:style w:type="character" w:styleId="Hipercze">
    <w:name w:val="Hyperlink"/>
    <w:basedOn w:val="Domylnaczcionkaakapitu"/>
    <w:uiPriority w:val="99"/>
    <w:unhideWhenUsed/>
    <w:rsid w:val="00260758"/>
    <w:rPr>
      <w:color w:val="0000FF" w:themeColor="hyperlink"/>
      <w:u w:val="single"/>
    </w:rPr>
  </w:style>
  <w:style w:type="character" w:styleId="Odwoaniedokomentarza">
    <w:name w:val="annotation reference"/>
    <w:basedOn w:val="Domylnaczcionkaakapitu"/>
    <w:uiPriority w:val="99"/>
    <w:semiHidden/>
    <w:unhideWhenUsed/>
    <w:rsid w:val="00292DB3"/>
    <w:rPr>
      <w:sz w:val="16"/>
      <w:szCs w:val="16"/>
    </w:rPr>
  </w:style>
  <w:style w:type="paragraph" w:styleId="Tekstkomentarza">
    <w:name w:val="annotation text"/>
    <w:basedOn w:val="Normalny"/>
    <w:link w:val="TekstkomentarzaZnak"/>
    <w:uiPriority w:val="99"/>
    <w:semiHidden/>
    <w:unhideWhenUsed/>
    <w:rsid w:val="00292D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2DB3"/>
    <w:rPr>
      <w:sz w:val="20"/>
      <w:szCs w:val="20"/>
    </w:rPr>
  </w:style>
  <w:style w:type="paragraph" w:styleId="Tematkomentarza">
    <w:name w:val="annotation subject"/>
    <w:basedOn w:val="Tekstkomentarza"/>
    <w:next w:val="Tekstkomentarza"/>
    <w:link w:val="TematkomentarzaZnak"/>
    <w:uiPriority w:val="99"/>
    <w:semiHidden/>
    <w:unhideWhenUsed/>
    <w:rsid w:val="00292DB3"/>
    <w:rPr>
      <w:b/>
      <w:bCs/>
    </w:rPr>
  </w:style>
  <w:style w:type="character" w:customStyle="1" w:styleId="TematkomentarzaZnak">
    <w:name w:val="Temat komentarza Znak"/>
    <w:basedOn w:val="TekstkomentarzaZnak"/>
    <w:link w:val="Tematkomentarza"/>
    <w:uiPriority w:val="99"/>
    <w:semiHidden/>
    <w:rsid w:val="00292DB3"/>
    <w:rPr>
      <w:b/>
      <w:bCs/>
      <w:sz w:val="20"/>
      <w:szCs w:val="20"/>
    </w:rPr>
  </w:style>
  <w:style w:type="paragraph" w:styleId="Tekstdymka">
    <w:name w:val="Balloon Text"/>
    <w:basedOn w:val="Normalny"/>
    <w:link w:val="TekstdymkaZnak"/>
    <w:uiPriority w:val="99"/>
    <w:semiHidden/>
    <w:unhideWhenUsed/>
    <w:rsid w:val="00292D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DB3"/>
    <w:rPr>
      <w:rFonts w:ascii="Segoe UI" w:hAnsi="Segoe UI" w:cs="Segoe UI"/>
      <w:sz w:val="18"/>
      <w:szCs w:val="18"/>
    </w:rPr>
  </w:style>
  <w:style w:type="character" w:customStyle="1" w:styleId="Nagwek1Znak">
    <w:name w:val="Nagłówek 1 Znak"/>
    <w:basedOn w:val="Domylnaczcionkaakapitu"/>
    <w:link w:val="Nagwek1"/>
    <w:rsid w:val="009F06AF"/>
    <w:rPr>
      <w:rFonts w:ascii="Times New Roman" w:eastAsia="Times New Roman" w:hAnsi="Times New Roman" w:cs="Times New Roman"/>
      <w:b/>
      <w:sz w:val="24"/>
      <w:szCs w:val="20"/>
      <w:lang w:eastAsia="pl-PL"/>
    </w:rPr>
  </w:style>
  <w:style w:type="character" w:styleId="Pogrubienie">
    <w:name w:val="Strong"/>
    <w:uiPriority w:val="22"/>
    <w:qFormat/>
    <w:rsid w:val="003C3CE5"/>
    <w:rPr>
      <w:b/>
      <w:bCs/>
    </w:rPr>
  </w:style>
  <w:style w:type="paragraph" w:styleId="Tekstprzypisudolnego">
    <w:name w:val="footnote text"/>
    <w:basedOn w:val="Normalny"/>
    <w:link w:val="TekstprzypisudolnegoZnak"/>
    <w:uiPriority w:val="99"/>
    <w:semiHidden/>
    <w:unhideWhenUsed/>
    <w:rsid w:val="00501A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73"/>
    <w:rPr>
      <w:sz w:val="20"/>
      <w:szCs w:val="20"/>
    </w:rPr>
  </w:style>
  <w:style w:type="character" w:styleId="Odwoanieprzypisudolnego">
    <w:name w:val="footnote reference"/>
    <w:basedOn w:val="Domylnaczcionkaakapitu"/>
    <w:uiPriority w:val="99"/>
    <w:semiHidden/>
    <w:unhideWhenUsed/>
    <w:rsid w:val="00501A73"/>
    <w:rPr>
      <w:vertAlign w:val="superscript"/>
    </w:rPr>
  </w:style>
  <w:style w:type="character" w:customStyle="1" w:styleId="Nierozpoznanawzmianka1">
    <w:name w:val="Nierozpoznana wzmianka1"/>
    <w:basedOn w:val="Domylnaczcionkaakapitu"/>
    <w:uiPriority w:val="99"/>
    <w:semiHidden/>
    <w:unhideWhenUsed/>
    <w:rsid w:val="00261DE2"/>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1E0ACC"/>
  </w:style>
  <w:style w:type="paragraph" w:styleId="Poprawka">
    <w:name w:val="Revision"/>
    <w:hidden/>
    <w:uiPriority w:val="99"/>
    <w:semiHidden/>
    <w:rsid w:val="004F0B69"/>
    <w:pPr>
      <w:spacing w:after="0" w:line="240" w:lineRule="auto"/>
    </w:pPr>
  </w:style>
  <w:style w:type="paragraph" w:styleId="Tekstpodstawowy">
    <w:name w:val="Body Text"/>
    <w:basedOn w:val="Normalny"/>
    <w:link w:val="TekstpodstawowyZnak"/>
    <w:semiHidden/>
    <w:unhideWhenUsed/>
    <w:rsid w:val="009852A0"/>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9852A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3977">
      <w:bodyDiv w:val="1"/>
      <w:marLeft w:val="0"/>
      <w:marRight w:val="0"/>
      <w:marTop w:val="0"/>
      <w:marBottom w:val="0"/>
      <w:divBdr>
        <w:top w:val="none" w:sz="0" w:space="0" w:color="auto"/>
        <w:left w:val="none" w:sz="0" w:space="0" w:color="auto"/>
        <w:bottom w:val="none" w:sz="0" w:space="0" w:color="auto"/>
        <w:right w:val="none" w:sz="0" w:space="0" w:color="auto"/>
      </w:divBdr>
    </w:div>
    <w:div w:id="891700144">
      <w:bodyDiv w:val="1"/>
      <w:marLeft w:val="0"/>
      <w:marRight w:val="0"/>
      <w:marTop w:val="0"/>
      <w:marBottom w:val="0"/>
      <w:divBdr>
        <w:top w:val="none" w:sz="0" w:space="0" w:color="auto"/>
        <w:left w:val="none" w:sz="0" w:space="0" w:color="auto"/>
        <w:bottom w:val="none" w:sz="0" w:space="0" w:color="auto"/>
        <w:right w:val="none" w:sz="0" w:space="0" w:color="auto"/>
      </w:divBdr>
    </w:div>
    <w:div w:id="17627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tatrzan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1A54-B47B-41D4-913C-F2DF7BCB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2378</Words>
  <Characters>14268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Inwentaryzacja</dc:creator>
  <cp:lastModifiedBy>M.Frajdenberg</cp:lastModifiedBy>
  <cp:revision>3</cp:revision>
  <cp:lastPrinted>2020-01-23T08:29:00Z</cp:lastPrinted>
  <dcterms:created xsi:type="dcterms:W3CDTF">2021-03-11T12:55:00Z</dcterms:created>
  <dcterms:modified xsi:type="dcterms:W3CDTF">2021-03-11T12:57:00Z</dcterms:modified>
</cp:coreProperties>
</file>